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87" w:rsidRPr="00346955" w:rsidRDefault="00346955" w:rsidP="00346955">
      <w:pPr>
        <w:spacing w:after="0"/>
        <w:jc w:val="right"/>
        <w:rPr>
          <w:b/>
          <w:sz w:val="24"/>
          <w:szCs w:val="24"/>
        </w:rPr>
      </w:pPr>
      <w:r w:rsidRPr="00346955">
        <w:rPr>
          <w:b/>
          <w:noProof/>
          <w:sz w:val="24"/>
          <w:szCs w:val="24"/>
          <w:lang w:eastAsia="en-GB"/>
        </w:rPr>
        <w:drawing>
          <wp:anchor distT="0" distB="0" distL="114300" distR="114300" simplePos="0" relativeHeight="251658240" behindDoc="0" locked="0" layoutInCell="1" allowOverlap="1" wp14:anchorId="39243C10" wp14:editId="3E211039">
            <wp:simplePos x="0" y="0"/>
            <wp:positionH relativeFrom="column">
              <wp:posOffset>95250</wp:posOffset>
            </wp:positionH>
            <wp:positionV relativeFrom="paragraph">
              <wp:posOffset>56515</wp:posOffset>
            </wp:positionV>
            <wp:extent cx="1139511" cy="113347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9511" cy="1133475"/>
                    </a:xfrm>
                    <a:prstGeom prst="rect">
                      <a:avLst/>
                    </a:prstGeom>
                    <a:noFill/>
                  </pic:spPr>
                </pic:pic>
              </a:graphicData>
            </a:graphic>
            <wp14:sizeRelH relativeFrom="page">
              <wp14:pctWidth>0</wp14:pctWidth>
            </wp14:sizeRelH>
            <wp14:sizeRelV relativeFrom="page">
              <wp14:pctHeight>0</wp14:pctHeight>
            </wp14:sizeRelV>
          </wp:anchor>
        </w:drawing>
      </w:r>
      <w:r w:rsidRPr="00346955">
        <w:rPr>
          <w:b/>
          <w:sz w:val="24"/>
          <w:szCs w:val="24"/>
        </w:rPr>
        <w:t>Ursula Taylor Church of England School</w:t>
      </w:r>
    </w:p>
    <w:p w:rsidR="00346955" w:rsidRPr="00346955" w:rsidRDefault="00346955" w:rsidP="00346955">
      <w:pPr>
        <w:spacing w:after="0"/>
        <w:ind w:left="7920"/>
        <w:jc w:val="right"/>
        <w:rPr>
          <w:sz w:val="24"/>
          <w:szCs w:val="24"/>
        </w:rPr>
      </w:pPr>
      <w:r w:rsidRPr="00346955">
        <w:rPr>
          <w:b/>
          <w:sz w:val="24"/>
          <w:szCs w:val="24"/>
        </w:rPr>
        <w:t xml:space="preserve">   </w:t>
      </w:r>
      <w:r w:rsidRPr="00346955">
        <w:rPr>
          <w:sz w:val="24"/>
          <w:szCs w:val="24"/>
        </w:rPr>
        <w:t xml:space="preserve">High Street, Clapham, </w:t>
      </w:r>
    </w:p>
    <w:p w:rsidR="00346955" w:rsidRPr="00346955" w:rsidRDefault="00346955" w:rsidP="00346955">
      <w:pPr>
        <w:spacing w:after="0"/>
        <w:jc w:val="right"/>
        <w:rPr>
          <w:sz w:val="24"/>
          <w:szCs w:val="24"/>
        </w:rPr>
      </w:pPr>
      <w:r w:rsidRPr="00346955">
        <w:rPr>
          <w:sz w:val="24"/>
          <w:szCs w:val="24"/>
        </w:rPr>
        <w:t>Bedford, MK41 6EG</w:t>
      </w:r>
    </w:p>
    <w:p w:rsidR="00346955" w:rsidRPr="00346955" w:rsidRDefault="00346955" w:rsidP="00346955">
      <w:pPr>
        <w:spacing w:after="0"/>
        <w:jc w:val="right"/>
        <w:rPr>
          <w:sz w:val="24"/>
          <w:szCs w:val="24"/>
        </w:rPr>
      </w:pPr>
      <w:r w:rsidRPr="00346955">
        <w:rPr>
          <w:sz w:val="24"/>
          <w:szCs w:val="24"/>
        </w:rPr>
        <w:t>01234 359128 / 326251</w:t>
      </w:r>
    </w:p>
    <w:p w:rsidR="00346955" w:rsidRPr="00346955" w:rsidRDefault="00346955" w:rsidP="00346955">
      <w:pPr>
        <w:spacing w:after="0"/>
        <w:jc w:val="right"/>
        <w:rPr>
          <w:sz w:val="24"/>
          <w:szCs w:val="24"/>
        </w:rPr>
      </w:pPr>
      <w:r w:rsidRPr="00346955">
        <w:rPr>
          <w:sz w:val="24"/>
          <w:szCs w:val="24"/>
        </w:rPr>
        <w:t>office@ursulataylor.bedssch.co.uk</w:t>
      </w:r>
    </w:p>
    <w:p w:rsidR="00346955" w:rsidRPr="00346955" w:rsidRDefault="00346955" w:rsidP="00346955">
      <w:pPr>
        <w:spacing w:after="0"/>
        <w:jc w:val="right"/>
        <w:rPr>
          <w:b/>
          <w:sz w:val="24"/>
          <w:szCs w:val="24"/>
        </w:rPr>
      </w:pPr>
      <w:r w:rsidRPr="00346955">
        <w:rPr>
          <w:b/>
          <w:sz w:val="24"/>
          <w:szCs w:val="24"/>
        </w:rPr>
        <w:t>Headteacher: Mrs Victoria Morrall</w:t>
      </w:r>
    </w:p>
    <w:p w:rsidR="00F86A4B" w:rsidRDefault="00F86A4B" w:rsidP="00346955">
      <w:pPr>
        <w:rPr>
          <w:rFonts w:ascii="Microsoft PhagsPa" w:hAnsi="Microsoft PhagsPa"/>
          <w:sz w:val="24"/>
          <w:szCs w:val="24"/>
        </w:rPr>
      </w:pPr>
    </w:p>
    <w:p w:rsidR="00F86A4B" w:rsidRDefault="00F86A4B" w:rsidP="00346955">
      <w:pPr>
        <w:rPr>
          <w:rFonts w:ascii="Microsoft PhagsPa" w:hAnsi="Microsoft PhagsPa"/>
          <w:sz w:val="24"/>
          <w:szCs w:val="24"/>
        </w:rPr>
      </w:pPr>
      <w:r>
        <w:rPr>
          <w:rFonts w:ascii="Microsoft PhagsPa" w:hAnsi="Microsoft PhagsPa"/>
          <w:noProof/>
          <w:sz w:val="24"/>
          <w:szCs w:val="24"/>
          <w:lang w:eastAsia="en-GB"/>
        </w:rPr>
        <mc:AlternateContent>
          <mc:Choice Requires="wps">
            <w:drawing>
              <wp:anchor distT="0" distB="0" distL="114300" distR="114300" simplePos="0" relativeHeight="251659264" behindDoc="0" locked="0" layoutInCell="1" allowOverlap="1" wp14:anchorId="49CDFAD7" wp14:editId="7E1CF806">
                <wp:simplePos x="0" y="0"/>
                <wp:positionH relativeFrom="column">
                  <wp:posOffset>-28575</wp:posOffset>
                </wp:positionH>
                <wp:positionV relativeFrom="paragraph">
                  <wp:posOffset>40005</wp:posOffset>
                </wp:positionV>
                <wp:extent cx="67151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715125" cy="0"/>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2483A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3.15pt" to="52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" strokecolor="#a5a5a5 [2092]" strokeweight="1.25pt">
                <v:stroke joinstyle="miter"/>
              </v:line>
            </w:pict>
          </mc:Fallback>
        </mc:AlternateContent>
      </w:r>
    </w:p>
    <w:p w:rsidR="00C86C8C" w:rsidRDefault="00BB3832" w:rsidP="00346955">
      <w:pPr>
        <w:rPr>
          <w:rFonts w:ascii="Microsoft PhagsPa" w:hAnsi="Microsoft PhagsPa"/>
          <w:sz w:val="24"/>
          <w:szCs w:val="24"/>
        </w:rPr>
      </w:pPr>
      <w:r>
        <w:rPr>
          <w:rFonts w:ascii="Microsoft PhagsPa" w:hAnsi="Microsoft PhagsPa"/>
          <w:sz w:val="24"/>
          <w:szCs w:val="24"/>
        </w:rPr>
        <w:t>20</w:t>
      </w:r>
      <w:r w:rsidR="00C86C8C" w:rsidRPr="00C86C8C">
        <w:rPr>
          <w:rFonts w:ascii="Microsoft PhagsPa" w:hAnsi="Microsoft PhagsPa"/>
          <w:sz w:val="24"/>
          <w:szCs w:val="24"/>
          <w:vertAlign w:val="superscript"/>
        </w:rPr>
        <w:t>th</w:t>
      </w:r>
      <w:r w:rsidR="00C86C8C">
        <w:rPr>
          <w:rFonts w:ascii="Microsoft PhagsPa" w:hAnsi="Microsoft PhagsPa"/>
          <w:sz w:val="24"/>
          <w:szCs w:val="24"/>
        </w:rPr>
        <w:t xml:space="preserve"> June 2016</w:t>
      </w:r>
    </w:p>
    <w:p w:rsidR="00346955" w:rsidRDefault="00F86A4B" w:rsidP="00346955">
      <w:pPr>
        <w:rPr>
          <w:rFonts w:ascii="Microsoft PhagsPa" w:hAnsi="Microsoft PhagsPa"/>
          <w:sz w:val="24"/>
          <w:szCs w:val="24"/>
        </w:rPr>
      </w:pPr>
      <w:r>
        <w:rPr>
          <w:rFonts w:ascii="Microsoft PhagsPa" w:hAnsi="Microsoft PhagsPa"/>
          <w:sz w:val="24"/>
          <w:szCs w:val="24"/>
        </w:rPr>
        <w:t>Dear Parents / Carers,</w:t>
      </w:r>
    </w:p>
    <w:p w:rsidR="00F86A4B" w:rsidRPr="00EB1E8E" w:rsidRDefault="00EB1E8E" w:rsidP="00346955">
      <w:pPr>
        <w:rPr>
          <w:rFonts w:ascii="Microsoft PhagsPa" w:hAnsi="Microsoft PhagsPa"/>
          <w:b/>
          <w:sz w:val="24"/>
          <w:szCs w:val="24"/>
          <w:u w:val="single"/>
        </w:rPr>
      </w:pPr>
      <w:r w:rsidRPr="00EB1E8E">
        <w:rPr>
          <w:rFonts w:ascii="Microsoft PhagsPa" w:hAnsi="Microsoft PhagsPa"/>
          <w:b/>
          <w:sz w:val="24"/>
          <w:szCs w:val="24"/>
          <w:u w:val="single"/>
        </w:rPr>
        <w:t xml:space="preserve">Summer Term updates and information for </w:t>
      </w:r>
      <w:r w:rsidR="00F86A4B" w:rsidRPr="00EB1E8E">
        <w:rPr>
          <w:rFonts w:ascii="Microsoft PhagsPa" w:hAnsi="Microsoft PhagsPa"/>
          <w:b/>
          <w:sz w:val="24"/>
          <w:szCs w:val="24"/>
          <w:u w:val="single"/>
        </w:rPr>
        <w:t>September 2016</w:t>
      </w:r>
    </w:p>
    <w:p w:rsidR="00F86A4B" w:rsidRDefault="00F86A4B" w:rsidP="00346955">
      <w:pPr>
        <w:rPr>
          <w:rFonts w:ascii="Microsoft PhagsPa" w:hAnsi="Microsoft PhagsPa"/>
          <w:sz w:val="24"/>
          <w:szCs w:val="24"/>
        </w:rPr>
      </w:pPr>
      <w:r>
        <w:rPr>
          <w:rFonts w:ascii="Microsoft PhagsPa" w:hAnsi="Microsoft PhagsPa"/>
          <w:sz w:val="24"/>
          <w:szCs w:val="24"/>
        </w:rPr>
        <w:t>We have been able to finalise the class groupings and staff placement for next year and would like to let you know where your child will be in September and who will be teaching them.</w:t>
      </w:r>
    </w:p>
    <w:tbl>
      <w:tblPr>
        <w:tblStyle w:val="TableGrid"/>
        <w:tblW w:w="0" w:type="auto"/>
        <w:tblLook w:val="04A0" w:firstRow="1" w:lastRow="0" w:firstColumn="1" w:lastColumn="0" w:noHBand="0" w:noVBand="1"/>
      </w:tblPr>
      <w:tblGrid>
        <w:gridCol w:w="3485"/>
        <w:gridCol w:w="3485"/>
        <w:gridCol w:w="3486"/>
      </w:tblGrid>
      <w:tr w:rsidR="00F86A4B" w:rsidTr="00F86A4B">
        <w:tc>
          <w:tcPr>
            <w:tcW w:w="3485" w:type="dxa"/>
            <w:shd w:val="clear" w:color="auto" w:fill="D9D9D9" w:themeFill="background1" w:themeFillShade="D9"/>
          </w:tcPr>
          <w:p w:rsidR="00F86A4B" w:rsidRDefault="00F86A4B" w:rsidP="00F86A4B">
            <w:pPr>
              <w:jc w:val="center"/>
              <w:rPr>
                <w:rFonts w:ascii="Microsoft PhagsPa" w:hAnsi="Microsoft PhagsPa"/>
                <w:sz w:val="24"/>
                <w:szCs w:val="24"/>
              </w:rPr>
            </w:pPr>
            <w:r>
              <w:rPr>
                <w:rFonts w:ascii="Microsoft PhagsPa" w:hAnsi="Microsoft PhagsPa"/>
                <w:sz w:val="24"/>
                <w:szCs w:val="24"/>
              </w:rPr>
              <w:t>Current Class Name and Year</w:t>
            </w:r>
          </w:p>
        </w:tc>
        <w:tc>
          <w:tcPr>
            <w:tcW w:w="3485" w:type="dxa"/>
            <w:shd w:val="clear" w:color="auto" w:fill="D9D9D9" w:themeFill="background1" w:themeFillShade="D9"/>
          </w:tcPr>
          <w:p w:rsidR="00F86A4B" w:rsidRDefault="00F86A4B" w:rsidP="00F86A4B">
            <w:pPr>
              <w:jc w:val="center"/>
              <w:rPr>
                <w:rFonts w:ascii="Microsoft PhagsPa" w:hAnsi="Microsoft PhagsPa"/>
                <w:sz w:val="24"/>
                <w:szCs w:val="24"/>
              </w:rPr>
            </w:pPr>
            <w:r>
              <w:rPr>
                <w:rFonts w:ascii="Microsoft PhagsPa" w:hAnsi="Microsoft PhagsPa"/>
                <w:sz w:val="24"/>
                <w:szCs w:val="24"/>
              </w:rPr>
              <w:t>Moving to:</w:t>
            </w:r>
          </w:p>
        </w:tc>
        <w:tc>
          <w:tcPr>
            <w:tcW w:w="3486" w:type="dxa"/>
            <w:shd w:val="clear" w:color="auto" w:fill="D9D9D9" w:themeFill="background1" w:themeFillShade="D9"/>
          </w:tcPr>
          <w:p w:rsidR="00F86A4B" w:rsidRDefault="00F86A4B" w:rsidP="00F86A4B">
            <w:pPr>
              <w:jc w:val="center"/>
              <w:rPr>
                <w:rFonts w:ascii="Microsoft PhagsPa" w:hAnsi="Microsoft PhagsPa"/>
                <w:sz w:val="24"/>
                <w:szCs w:val="24"/>
              </w:rPr>
            </w:pPr>
            <w:r>
              <w:rPr>
                <w:rFonts w:ascii="Microsoft PhagsPa" w:hAnsi="Microsoft PhagsPa"/>
                <w:sz w:val="24"/>
                <w:szCs w:val="24"/>
              </w:rPr>
              <w:t>Teaching Team</w:t>
            </w:r>
          </w:p>
        </w:tc>
      </w:tr>
      <w:tr w:rsidR="00F86A4B" w:rsidTr="00F86A4B">
        <w:tc>
          <w:tcPr>
            <w:tcW w:w="3485" w:type="dxa"/>
          </w:tcPr>
          <w:p w:rsidR="00F86A4B" w:rsidRDefault="00F86A4B" w:rsidP="00346955">
            <w:pPr>
              <w:rPr>
                <w:rFonts w:ascii="Microsoft PhagsPa" w:hAnsi="Microsoft PhagsPa"/>
                <w:sz w:val="24"/>
                <w:szCs w:val="24"/>
              </w:rPr>
            </w:pPr>
            <w:r>
              <w:rPr>
                <w:rFonts w:ascii="Microsoft PhagsPa" w:hAnsi="Microsoft PhagsPa"/>
                <w:sz w:val="24"/>
                <w:szCs w:val="24"/>
              </w:rPr>
              <w:t>Snails – Foundation Stage</w:t>
            </w:r>
          </w:p>
        </w:tc>
        <w:tc>
          <w:tcPr>
            <w:tcW w:w="3485" w:type="dxa"/>
          </w:tcPr>
          <w:p w:rsidR="00F86A4B" w:rsidRDefault="00F86A4B" w:rsidP="00346955">
            <w:pPr>
              <w:rPr>
                <w:rFonts w:ascii="Microsoft PhagsPa" w:hAnsi="Microsoft PhagsPa"/>
                <w:sz w:val="24"/>
                <w:szCs w:val="24"/>
              </w:rPr>
            </w:pPr>
            <w:r>
              <w:rPr>
                <w:rFonts w:ascii="Microsoft PhagsPa" w:hAnsi="Microsoft PhagsPa"/>
                <w:sz w:val="24"/>
                <w:szCs w:val="24"/>
              </w:rPr>
              <w:t>Dormice – Year 1</w:t>
            </w:r>
          </w:p>
        </w:tc>
        <w:tc>
          <w:tcPr>
            <w:tcW w:w="3486" w:type="dxa"/>
          </w:tcPr>
          <w:p w:rsidR="00F86A4B" w:rsidRDefault="00F86A4B" w:rsidP="00346955">
            <w:pPr>
              <w:rPr>
                <w:rFonts w:ascii="Microsoft PhagsPa" w:hAnsi="Microsoft PhagsPa"/>
                <w:sz w:val="24"/>
                <w:szCs w:val="24"/>
              </w:rPr>
            </w:pPr>
            <w:r>
              <w:rPr>
                <w:rFonts w:ascii="Microsoft PhagsPa" w:hAnsi="Microsoft PhagsPa"/>
                <w:sz w:val="24"/>
                <w:szCs w:val="24"/>
              </w:rPr>
              <w:t xml:space="preserve">Mr Burton and Mrs </w:t>
            </w:r>
            <w:proofErr w:type="spellStart"/>
            <w:r>
              <w:rPr>
                <w:rFonts w:ascii="Microsoft PhagsPa" w:hAnsi="Microsoft PhagsPa"/>
                <w:sz w:val="24"/>
                <w:szCs w:val="24"/>
              </w:rPr>
              <w:t>Shribbs</w:t>
            </w:r>
            <w:proofErr w:type="spellEnd"/>
          </w:p>
        </w:tc>
      </w:tr>
      <w:tr w:rsidR="00F86A4B" w:rsidTr="00F86A4B">
        <w:tc>
          <w:tcPr>
            <w:tcW w:w="3485" w:type="dxa"/>
          </w:tcPr>
          <w:p w:rsidR="00F86A4B" w:rsidRDefault="00F86A4B" w:rsidP="00346955">
            <w:pPr>
              <w:rPr>
                <w:rFonts w:ascii="Microsoft PhagsPa" w:hAnsi="Microsoft PhagsPa"/>
                <w:sz w:val="24"/>
                <w:szCs w:val="24"/>
              </w:rPr>
            </w:pPr>
            <w:r>
              <w:rPr>
                <w:rFonts w:ascii="Microsoft PhagsPa" w:hAnsi="Microsoft PhagsPa"/>
                <w:sz w:val="24"/>
                <w:szCs w:val="24"/>
              </w:rPr>
              <w:t>Caterpillars – Foundation Stage</w:t>
            </w:r>
          </w:p>
        </w:tc>
        <w:tc>
          <w:tcPr>
            <w:tcW w:w="3485" w:type="dxa"/>
          </w:tcPr>
          <w:p w:rsidR="00F86A4B" w:rsidRDefault="00F86A4B" w:rsidP="00346955">
            <w:pPr>
              <w:rPr>
                <w:rFonts w:ascii="Microsoft PhagsPa" w:hAnsi="Microsoft PhagsPa"/>
                <w:sz w:val="24"/>
                <w:szCs w:val="24"/>
              </w:rPr>
            </w:pPr>
            <w:r>
              <w:rPr>
                <w:rFonts w:ascii="Microsoft PhagsPa" w:hAnsi="Microsoft PhagsPa"/>
                <w:sz w:val="24"/>
                <w:szCs w:val="24"/>
              </w:rPr>
              <w:t>Frogs – Year 1</w:t>
            </w:r>
          </w:p>
        </w:tc>
        <w:tc>
          <w:tcPr>
            <w:tcW w:w="3486" w:type="dxa"/>
          </w:tcPr>
          <w:p w:rsidR="00F86A4B" w:rsidRDefault="00F86A4B" w:rsidP="00346955">
            <w:pPr>
              <w:rPr>
                <w:rFonts w:ascii="Microsoft PhagsPa" w:hAnsi="Microsoft PhagsPa"/>
                <w:sz w:val="24"/>
                <w:szCs w:val="24"/>
              </w:rPr>
            </w:pPr>
            <w:r>
              <w:rPr>
                <w:rFonts w:ascii="Microsoft PhagsPa" w:hAnsi="Microsoft PhagsPa"/>
                <w:sz w:val="24"/>
                <w:szCs w:val="24"/>
              </w:rPr>
              <w:t>Mrs Chance/ Miss Dennison and Mrs Pritchett</w:t>
            </w:r>
          </w:p>
        </w:tc>
      </w:tr>
      <w:tr w:rsidR="00F86A4B" w:rsidTr="00F86A4B">
        <w:tc>
          <w:tcPr>
            <w:tcW w:w="3485" w:type="dxa"/>
          </w:tcPr>
          <w:p w:rsidR="00F86A4B" w:rsidRDefault="00F86A4B" w:rsidP="00346955">
            <w:pPr>
              <w:rPr>
                <w:rFonts w:ascii="Microsoft PhagsPa" w:hAnsi="Microsoft PhagsPa"/>
                <w:sz w:val="24"/>
                <w:szCs w:val="24"/>
              </w:rPr>
            </w:pPr>
            <w:r>
              <w:rPr>
                <w:rFonts w:ascii="Microsoft PhagsPa" w:hAnsi="Microsoft PhagsPa"/>
                <w:sz w:val="24"/>
                <w:szCs w:val="24"/>
              </w:rPr>
              <w:t>Frogs – Year 1</w:t>
            </w:r>
          </w:p>
        </w:tc>
        <w:tc>
          <w:tcPr>
            <w:tcW w:w="3485" w:type="dxa"/>
          </w:tcPr>
          <w:p w:rsidR="00F86A4B" w:rsidRDefault="00F86A4B" w:rsidP="00346955">
            <w:pPr>
              <w:rPr>
                <w:rFonts w:ascii="Microsoft PhagsPa" w:hAnsi="Microsoft PhagsPa"/>
                <w:sz w:val="24"/>
                <w:szCs w:val="24"/>
              </w:rPr>
            </w:pPr>
            <w:r>
              <w:rPr>
                <w:rFonts w:ascii="Microsoft PhagsPa" w:hAnsi="Microsoft PhagsPa"/>
                <w:sz w:val="24"/>
                <w:szCs w:val="24"/>
              </w:rPr>
              <w:t>Puffins – Year 2</w:t>
            </w:r>
          </w:p>
        </w:tc>
        <w:tc>
          <w:tcPr>
            <w:tcW w:w="3486" w:type="dxa"/>
          </w:tcPr>
          <w:p w:rsidR="00F86A4B" w:rsidRDefault="00F86A4B" w:rsidP="00346955">
            <w:pPr>
              <w:rPr>
                <w:rFonts w:ascii="Microsoft PhagsPa" w:hAnsi="Microsoft PhagsPa"/>
                <w:sz w:val="24"/>
                <w:szCs w:val="24"/>
              </w:rPr>
            </w:pPr>
            <w:r>
              <w:rPr>
                <w:rFonts w:ascii="Microsoft PhagsPa" w:hAnsi="Microsoft PhagsPa"/>
                <w:sz w:val="24"/>
                <w:szCs w:val="24"/>
              </w:rPr>
              <w:t xml:space="preserve">Mrs Watterson / Mrs Lane and Mrs </w:t>
            </w:r>
            <w:proofErr w:type="spellStart"/>
            <w:r>
              <w:rPr>
                <w:rFonts w:ascii="Microsoft PhagsPa" w:hAnsi="Microsoft PhagsPa"/>
                <w:sz w:val="24"/>
                <w:szCs w:val="24"/>
              </w:rPr>
              <w:t>Heaslip</w:t>
            </w:r>
            <w:proofErr w:type="spellEnd"/>
            <w:r w:rsidR="006D3F85">
              <w:rPr>
                <w:rFonts w:ascii="Microsoft PhagsPa" w:hAnsi="Microsoft PhagsPa"/>
                <w:sz w:val="24"/>
                <w:szCs w:val="24"/>
              </w:rPr>
              <w:t xml:space="preserve"> </w:t>
            </w:r>
            <w:r w:rsidR="006D3F85">
              <w:rPr>
                <w:rFonts w:ascii="Microsoft PhagsPa" w:hAnsi="Microsoft PhagsPa"/>
                <w:sz w:val="24"/>
                <w:szCs w:val="24"/>
              </w:rPr>
              <w:t>(Mrs Bowie / Miss Harper 1:1)</w:t>
            </w:r>
          </w:p>
        </w:tc>
      </w:tr>
      <w:tr w:rsidR="00F86A4B" w:rsidTr="00F86A4B">
        <w:tc>
          <w:tcPr>
            <w:tcW w:w="3485" w:type="dxa"/>
          </w:tcPr>
          <w:p w:rsidR="00F86A4B" w:rsidRDefault="00F86A4B" w:rsidP="00346955">
            <w:pPr>
              <w:rPr>
                <w:rFonts w:ascii="Microsoft PhagsPa" w:hAnsi="Microsoft PhagsPa"/>
                <w:sz w:val="24"/>
                <w:szCs w:val="24"/>
              </w:rPr>
            </w:pPr>
            <w:r>
              <w:rPr>
                <w:rFonts w:ascii="Microsoft PhagsPa" w:hAnsi="Microsoft PhagsPa"/>
                <w:sz w:val="24"/>
                <w:szCs w:val="24"/>
              </w:rPr>
              <w:t>Dormice – Year 1</w:t>
            </w:r>
          </w:p>
        </w:tc>
        <w:tc>
          <w:tcPr>
            <w:tcW w:w="3485" w:type="dxa"/>
          </w:tcPr>
          <w:p w:rsidR="00F86A4B" w:rsidRDefault="00F86A4B" w:rsidP="00346955">
            <w:pPr>
              <w:rPr>
                <w:rFonts w:ascii="Microsoft PhagsPa" w:hAnsi="Microsoft PhagsPa"/>
                <w:sz w:val="24"/>
                <w:szCs w:val="24"/>
              </w:rPr>
            </w:pPr>
            <w:r>
              <w:rPr>
                <w:rFonts w:ascii="Microsoft PhagsPa" w:hAnsi="Microsoft PhagsPa"/>
                <w:sz w:val="24"/>
                <w:szCs w:val="24"/>
              </w:rPr>
              <w:t>Bees – Year 2</w:t>
            </w:r>
          </w:p>
        </w:tc>
        <w:tc>
          <w:tcPr>
            <w:tcW w:w="3486" w:type="dxa"/>
          </w:tcPr>
          <w:p w:rsidR="00F86A4B" w:rsidRDefault="00F86A4B" w:rsidP="00346955">
            <w:pPr>
              <w:rPr>
                <w:rFonts w:ascii="Microsoft PhagsPa" w:hAnsi="Microsoft PhagsPa"/>
                <w:sz w:val="24"/>
                <w:szCs w:val="24"/>
              </w:rPr>
            </w:pPr>
            <w:r>
              <w:rPr>
                <w:rFonts w:ascii="Microsoft PhagsPa" w:hAnsi="Microsoft PhagsPa"/>
                <w:sz w:val="24"/>
                <w:szCs w:val="24"/>
              </w:rPr>
              <w:t xml:space="preserve">Miss </w:t>
            </w:r>
            <w:proofErr w:type="spellStart"/>
            <w:r>
              <w:rPr>
                <w:rFonts w:ascii="Microsoft PhagsPa" w:hAnsi="Microsoft PhagsPa"/>
                <w:sz w:val="24"/>
                <w:szCs w:val="24"/>
              </w:rPr>
              <w:t>Wintle</w:t>
            </w:r>
            <w:proofErr w:type="spellEnd"/>
            <w:r>
              <w:rPr>
                <w:rFonts w:ascii="Microsoft PhagsPa" w:hAnsi="Microsoft PhagsPa"/>
                <w:sz w:val="24"/>
                <w:szCs w:val="24"/>
              </w:rPr>
              <w:t xml:space="preserve"> and Mrs Owen</w:t>
            </w:r>
            <w:r w:rsidR="006D3F85">
              <w:rPr>
                <w:rFonts w:ascii="Microsoft PhagsPa" w:hAnsi="Microsoft PhagsPa"/>
                <w:sz w:val="24"/>
                <w:szCs w:val="24"/>
              </w:rPr>
              <w:t xml:space="preserve"> </w:t>
            </w:r>
            <w:bookmarkStart w:id="0" w:name="_GoBack"/>
            <w:bookmarkEnd w:id="0"/>
            <w:r w:rsidR="006D3F85">
              <w:rPr>
                <w:rFonts w:ascii="Microsoft PhagsPa" w:hAnsi="Microsoft PhagsPa"/>
                <w:sz w:val="24"/>
                <w:szCs w:val="24"/>
              </w:rPr>
              <w:t>(Mrs Tapping 1:1)</w:t>
            </w:r>
          </w:p>
        </w:tc>
      </w:tr>
      <w:tr w:rsidR="00F86A4B" w:rsidTr="00F86A4B">
        <w:tc>
          <w:tcPr>
            <w:tcW w:w="3485" w:type="dxa"/>
          </w:tcPr>
          <w:p w:rsidR="00F86A4B" w:rsidRDefault="00F86A4B" w:rsidP="00346955">
            <w:pPr>
              <w:rPr>
                <w:rFonts w:ascii="Microsoft PhagsPa" w:hAnsi="Microsoft PhagsPa"/>
                <w:sz w:val="24"/>
                <w:szCs w:val="24"/>
              </w:rPr>
            </w:pPr>
            <w:r>
              <w:rPr>
                <w:rFonts w:ascii="Microsoft PhagsPa" w:hAnsi="Microsoft PhagsPa"/>
                <w:sz w:val="24"/>
                <w:szCs w:val="24"/>
              </w:rPr>
              <w:t>Puffins – Year 2</w:t>
            </w:r>
          </w:p>
        </w:tc>
        <w:tc>
          <w:tcPr>
            <w:tcW w:w="3485" w:type="dxa"/>
          </w:tcPr>
          <w:p w:rsidR="00F86A4B" w:rsidRDefault="00F86A4B" w:rsidP="00346955">
            <w:pPr>
              <w:rPr>
                <w:rFonts w:ascii="Microsoft PhagsPa" w:hAnsi="Microsoft PhagsPa"/>
                <w:sz w:val="24"/>
                <w:szCs w:val="24"/>
              </w:rPr>
            </w:pPr>
            <w:r>
              <w:rPr>
                <w:rFonts w:ascii="Microsoft PhagsPa" w:hAnsi="Microsoft PhagsPa"/>
                <w:sz w:val="24"/>
                <w:szCs w:val="24"/>
              </w:rPr>
              <w:t>Otters – Year 3</w:t>
            </w:r>
          </w:p>
        </w:tc>
        <w:tc>
          <w:tcPr>
            <w:tcW w:w="3486" w:type="dxa"/>
          </w:tcPr>
          <w:p w:rsidR="00F86A4B" w:rsidRDefault="00F86A4B" w:rsidP="006D3F85">
            <w:pPr>
              <w:rPr>
                <w:rFonts w:ascii="Microsoft PhagsPa" w:hAnsi="Microsoft PhagsPa"/>
                <w:sz w:val="24"/>
                <w:szCs w:val="24"/>
              </w:rPr>
            </w:pPr>
            <w:r>
              <w:rPr>
                <w:rFonts w:ascii="Microsoft PhagsPa" w:hAnsi="Microsoft PhagsPa"/>
                <w:sz w:val="24"/>
                <w:szCs w:val="24"/>
              </w:rPr>
              <w:t>Ms Cooper / Mrs Lane and Mrs Harte</w:t>
            </w:r>
            <w:r w:rsidR="00C86C8C">
              <w:rPr>
                <w:rFonts w:ascii="Microsoft PhagsPa" w:hAnsi="Microsoft PhagsPa"/>
                <w:sz w:val="24"/>
                <w:szCs w:val="24"/>
              </w:rPr>
              <w:t xml:space="preserve"> </w:t>
            </w:r>
          </w:p>
        </w:tc>
      </w:tr>
      <w:tr w:rsidR="00F86A4B" w:rsidTr="00F86A4B">
        <w:tc>
          <w:tcPr>
            <w:tcW w:w="3485" w:type="dxa"/>
          </w:tcPr>
          <w:p w:rsidR="00F86A4B" w:rsidRDefault="00F86A4B" w:rsidP="00346955">
            <w:pPr>
              <w:rPr>
                <w:rFonts w:ascii="Microsoft PhagsPa" w:hAnsi="Microsoft PhagsPa"/>
                <w:sz w:val="24"/>
                <w:szCs w:val="24"/>
              </w:rPr>
            </w:pPr>
            <w:r>
              <w:rPr>
                <w:rFonts w:ascii="Microsoft PhagsPa" w:hAnsi="Microsoft PhagsPa"/>
                <w:sz w:val="24"/>
                <w:szCs w:val="24"/>
              </w:rPr>
              <w:t>Bees – Year 2</w:t>
            </w:r>
          </w:p>
        </w:tc>
        <w:tc>
          <w:tcPr>
            <w:tcW w:w="3485" w:type="dxa"/>
          </w:tcPr>
          <w:p w:rsidR="00F86A4B" w:rsidRDefault="00F86A4B" w:rsidP="00346955">
            <w:pPr>
              <w:rPr>
                <w:rFonts w:ascii="Microsoft PhagsPa" w:hAnsi="Microsoft PhagsPa"/>
                <w:sz w:val="24"/>
                <w:szCs w:val="24"/>
              </w:rPr>
            </w:pPr>
            <w:r>
              <w:rPr>
                <w:rFonts w:ascii="Microsoft PhagsPa" w:hAnsi="Microsoft PhagsPa"/>
                <w:sz w:val="24"/>
                <w:szCs w:val="24"/>
              </w:rPr>
              <w:t>Owls – Year 3</w:t>
            </w:r>
          </w:p>
        </w:tc>
        <w:tc>
          <w:tcPr>
            <w:tcW w:w="3486" w:type="dxa"/>
          </w:tcPr>
          <w:p w:rsidR="00F86A4B" w:rsidRDefault="00F86A4B" w:rsidP="006D3F85">
            <w:pPr>
              <w:rPr>
                <w:rFonts w:ascii="Microsoft PhagsPa" w:hAnsi="Microsoft PhagsPa"/>
                <w:sz w:val="24"/>
                <w:szCs w:val="24"/>
              </w:rPr>
            </w:pPr>
            <w:r>
              <w:rPr>
                <w:rFonts w:ascii="Microsoft PhagsPa" w:hAnsi="Microsoft PhagsPa"/>
                <w:sz w:val="24"/>
                <w:szCs w:val="24"/>
              </w:rPr>
              <w:t>Mr Roderick and Mrs Proctor/Mrs Peters</w:t>
            </w:r>
            <w:r w:rsidR="00C86C8C">
              <w:rPr>
                <w:rFonts w:ascii="Microsoft PhagsPa" w:hAnsi="Microsoft PhagsPa"/>
                <w:sz w:val="24"/>
                <w:szCs w:val="24"/>
              </w:rPr>
              <w:t xml:space="preserve"> </w:t>
            </w:r>
          </w:p>
        </w:tc>
      </w:tr>
      <w:tr w:rsidR="00F86A4B" w:rsidTr="00F86A4B">
        <w:tc>
          <w:tcPr>
            <w:tcW w:w="3485" w:type="dxa"/>
          </w:tcPr>
          <w:p w:rsidR="00F86A4B" w:rsidRDefault="00F86A4B" w:rsidP="00346955">
            <w:pPr>
              <w:rPr>
                <w:rFonts w:ascii="Microsoft PhagsPa" w:hAnsi="Microsoft PhagsPa"/>
                <w:sz w:val="24"/>
                <w:szCs w:val="24"/>
              </w:rPr>
            </w:pPr>
            <w:r>
              <w:rPr>
                <w:rFonts w:ascii="Microsoft PhagsPa" w:hAnsi="Microsoft PhagsPa"/>
                <w:sz w:val="24"/>
                <w:szCs w:val="24"/>
              </w:rPr>
              <w:t>Owls – Year 3</w:t>
            </w:r>
          </w:p>
        </w:tc>
        <w:tc>
          <w:tcPr>
            <w:tcW w:w="3485" w:type="dxa"/>
          </w:tcPr>
          <w:p w:rsidR="00F86A4B" w:rsidRDefault="00F86A4B" w:rsidP="00346955">
            <w:pPr>
              <w:rPr>
                <w:rFonts w:ascii="Microsoft PhagsPa" w:hAnsi="Microsoft PhagsPa"/>
                <w:sz w:val="24"/>
                <w:szCs w:val="24"/>
              </w:rPr>
            </w:pPr>
            <w:r>
              <w:rPr>
                <w:rFonts w:ascii="Microsoft PhagsPa" w:hAnsi="Microsoft PhagsPa"/>
                <w:sz w:val="24"/>
                <w:szCs w:val="24"/>
              </w:rPr>
              <w:t>Eagles – Year 4</w:t>
            </w:r>
          </w:p>
        </w:tc>
        <w:tc>
          <w:tcPr>
            <w:tcW w:w="3486" w:type="dxa"/>
          </w:tcPr>
          <w:p w:rsidR="00F86A4B" w:rsidRDefault="00F86A4B" w:rsidP="00F86A4B">
            <w:pPr>
              <w:rPr>
                <w:rFonts w:ascii="Microsoft PhagsPa" w:hAnsi="Microsoft PhagsPa"/>
                <w:sz w:val="24"/>
                <w:szCs w:val="24"/>
              </w:rPr>
            </w:pPr>
            <w:r>
              <w:rPr>
                <w:rFonts w:ascii="Microsoft PhagsPa" w:hAnsi="Microsoft PhagsPa"/>
                <w:sz w:val="24"/>
                <w:szCs w:val="24"/>
              </w:rPr>
              <w:t>Mrs Hall / Mrs Fidler and Miss Parker</w:t>
            </w:r>
            <w:r w:rsidR="00C86C8C">
              <w:rPr>
                <w:rFonts w:ascii="Microsoft PhagsPa" w:hAnsi="Microsoft PhagsPa"/>
                <w:sz w:val="24"/>
                <w:szCs w:val="24"/>
              </w:rPr>
              <w:t xml:space="preserve">  (Mr Beacon/Mrs Oakhill 1:1)</w:t>
            </w:r>
          </w:p>
          <w:p w:rsidR="000E34F0" w:rsidRDefault="000E34F0" w:rsidP="00F86A4B">
            <w:pPr>
              <w:rPr>
                <w:rFonts w:ascii="Microsoft PhagsPa" w:hAnsi="Microsoft PhagsPa"/>
                <w:sz w:val="24"/>
                <w:szCs w:val="24"/>
              </w:rPr>
            </w:pPr>
          </w:p>
        </w:tc>
      </w:tr>
      <w:tr w:rsidR="00F86A4B" w:rsidTr="00F86A4B">
        <w:tc>
          <w:tcPr>
            <w:tcW w:w="3485" w:type="dxa"/>
          </w:tcPr>
          <w:p w:rsidR="00F86A4B" w:rsidRDefault="00F86A4B" w:rsidP="00346955">
            <w:pPr>
              <w:rPr>
                <w:rFonts w:ascii="Microsoft PhagsPa" w:hAnsi="Microsoft PhagsPa"/>
                <w:sz w:val="24"/>
                <w:szCs w:val="24"/>
              </w:rPr>
            </w:pPr>
            <w:r>
              <w:rPr>
                <w:rFonts w:ascii="Microsoft PhagsPa" w:hAnsi="Microsoft PhagsPa"/>
                <w:sz w:val="24"/>
                <w:szCs w:val="24"/>
              </w:rPr>
              <w:t>Otters – Year 3</w:t>
            </w:r>
          </w:p>
        </w:tc>
        <w:tc>
          <w:tcPr>
            <w:tcW w:w="3485" w:type="dxa"/>
          </w:tcPr>
          <w:p w:rsidR="00F86A4B" w:rsidRDefault="00F86A4B" w:rsidP="00346955">
            <w:pPr>
              <w:rPr>
                <w:rFonts w:ascii="Microsoft PhagsPa" w:hAnsi="Microsoft PhagsPa"/>
                <w:sz w:val="24"/>
                <w:szCs w:val="24"/>
              </w:rPr>
            </w:pPr>
            <w:r>
              <w:rPr>
                <w:rFonts w:ascii="Microsoft PhagsPa" w:hAnsi="Microsoft PhagsPa"/>
                <w:sz w:val="24"/>
                <w:szCs w:val="24"/>
              </w:rPr>
              <w:t>Kestrels – Year 4</w:t>
            </w:r>
          </w:p>
        </w:tc>
        <w:tc>
          <w:tcPr>
            <w:tcW w:w="3486" w:type="dxa"/>
          </w:tcPr>
          <w:p w:rsidR="00F86A4B" w:rsidRDefault="00F86A4B" w:rsidP="00F86A4B">
            <w:pPr>
              <w:rPr>
                <w:rFonts w:ascii="Microsoft PhagsPa" w:hAnsi="Microsoft PhagsPa"/>
                <w:sz w:val="24"/>
                <w:szCs w:val="24"/>
              </w:rPr>
            </w:pPr>
            <w:r>
              <w:rPr>
                <w:rFonts w:ascii="Microsoft PhagsPa" w:hAnsi="Microsoft PhagsPa"/>
                <w:sz w:val="24"/>
                <w:szCs w:val="24"/>
              </w:rPr>
              <w:t xml:space="preserve">Miss </w:t>
            </w:r>
            <w:proofErr w:type="spellStart"/>
            <w:r>
              <w:rPr>
                <w:rFonts w:ascii="Microsoft PhagsPa" w:hAnsi="Microsoft PhagsPa"/>
                <w:sz w:val="24"/>
                <w:szCs w:val="24"/>
              </w:rPr>
              <w:t>Mayston</w:t>
            </w:r>
            <w:proofErr w:type="spellEnd"/>
            <w:r>
              <w:rPr>
                <w:rFonts w:ascii="Microsoft PhagsPa" w:hAnsi="Microsoft PhagsPa"/>
                <w:sz w:val="24"/>
                <w:szCs w:val="24"/>
              </w:rPr>
              <w:t xml:space="preserve"> and Mrs Oakhill</w:t>
            </w:r>
          </w:p>
          <w:p w:rsidR="00C86C8C" w:rsidRDefault="00C86C8C" w:rsidP="00F86A4B">
            <w:pPr>
              <w:rPr>
                <w:rFonts w:ascii="Microsoft PhagsPa" w:hAnsi="Microsoft PhagsPa"/>
                <w:sz w:val="24"/>
                <w:szCs w:val="24"/>
              </w:rPr>
            </w:pPr>
          </w:p>
        </w:tc>
      </w:tr>
    </w:tbl>
    <w:p w:rsidR="00F86A4B" w:rsidRDefault="00F86A4B" w:rsidP="00346955">
      <w:pPr>
        <w:rPr>
          <w:rFonts w:ascii="Microsoft PhagsPa" w:hAnsi="Microsoft PhagsPa"/>
          <w:sz w:val="24"/>
          <w:szCs w:val="24"/>
        </w:rPr>
      </w:pPr>
    </w:p>
    <w:p w:rsidR="00C86C8C" w:rsidRDefault="00C86C8C" w:rsidP="00346955">
      <w:pPr>
        <w:rPr>
          <w:rFonts w:ascii="Microsoft PhagsPa" w:hAnsi="Microsoft PhagsPa"/>
          <w:sz w:val="24"/>
          <w:szCs w:val="24"/>
        </w:rPr>
      </w:pPr>
      <w:r>
        <w:rPr>
          <w:rFonts w:ascii="Microsoft PhagsPa" w:hAnsi="Microsoft PhagsPa"/>
          <w:sz w:val="24"/>
          <w:szCs w:val="24"/>
        </w:rPr>
        <w:t xml:space="preserve">We will </w:t>
      </w:r>
      <w:r w:rsidR="00EB1E8E">
        <w:rPr>
          <w:rFonts w:ascii="Microsoft PhagsPa" w:hAnsi="Microsoft PhagsPa"/>
          <w:sz w:val="24"/>
          <w:szCs w:val="24"/>
        </w:rPr>
        <w:t>again, hosting</w:t>
      </w:r>
      <w:r>
        <w:rPr>
          <w:rFonts w:ascii="Microsoft PhagsPa" w:hAnsi="Microsoft PhagsPa"/>
          <w:sz w:val="24"/>
          <w:szCs w:val="24"/>
        </w:rPr>
        <w:t xml:space="preserve"> a ‘Meet the Teacher’ event during the Transfer Week on Thursday 14</w:t>
      </w:r>
      <w:r w:rsidRPr="00C86C8C">
        <w:rPr>
          <w:rFonts w:ascii="Microsoft PhagsPa" w:hAnsi="Microsoft PhagsPa"/>
          <w:sz w:val="24"/>
          <w:szCs w:val="24"/>
          <w:vertAlign w:val="superscript"/>
        </w:rPr>
        <w:t>th</w:t>
      </w:r>
      <w:r>
        <w:rPr>
          <w:rFonts w:ascii="Microsoft PhagsPa" w:hAnsi="Microsoft PhagsPa"/>
          <w:sz w:val="24"/>
          <w:szCs w:val="24"/>
        </w:rPr>
        <w:t xml:space="preserve"> July 2016 between 3:45pm and 4:30pm. This will be an opportunity to meet your child’s new teacher/s and also to see the classroom that they will be in for September. </w:t>
      </w:r>
      <w:r w:rsidR="00EB1E8E">
        <w:rPr>
          <w:rFonts w:ascii="Microsoft PhagsPa" w:hAnsi="Microsoft PhagsPa"/>
          <w:sz w:val="24"/>
          <w:szCs w:val="24"/>
        </w:rPr>
        <w:t>Please feel free to pop along and introduce yourselves to your child’s new teacher/s.</w:t>
      </w:r>
    </w:p>
    <w:p w:rsidR="00EB1E8E" w:rsidRDefault="00EB1E8E" w:rsidP="00346955">
      <w:pPr>
        <w:rPr>
          <w:rFonts w:ascii="Microsoft PhagsPa" w:hAnsi="Microsoft PhagsPa"/>
          <w:sz w:val="24"/>
          <w:szCs w:val="24"/>
        </w:rPr>
      </w:pPr>
      <w:r>
        <w:rPr>
          <w:rFonts w:ascii="Microsoft PhagsPa" w:hAnsi="Microsoft PhagsPa"/>
          <w:sz w:val="24"/>
          <w:szCs w:val="24"/>
        </w:rPr>
        <w:t>We have also another Parent’s Consultation this term, following the Annual Report’s to Parents – this will give parents an opportunity to discuss the report with their children’s class teacher</w:t>
      </w:r>
      <w:r w:rsidR="00BB3832">
        <w:rPr>
          <w:rFonts w:ascii="Microsoft PhagsPa" w:hAnsi="Microsoft PhagsPa"/>
          <w:sz w:val="24"/>
          <w:szCs w:val="24"/>
        </w:rPr>
        <w:t>s and for staff to summarise your children’s achievements</w:t>
      </w:r>
      <w:r>
        <w:rPr>
          <w:rFonts w:ascii="Microsoft PhagsPa" w:hAnsi="Microsoft PhagsPa"/>
          <w:sz w:val="24"/>
          <w:szCs w:val="24"/>
        </w:rPr>
        <w:t>. This is the first year we have provided a Parent’s Consultation in the Summer Term, we hope it will be useful to you and provide y</w:t>
      </w:r>
      <w:r w:rsidR="00BB3832">
        <w:rPr>
          <w:rFonts w:ascii="Microsoft PhagsPa" w:hAnsi="Microsoft PhagsPa"/>
          <w:sz w:val="24"/>
          <w:szCs w:val="24"/>
        </w:rPr>
        <w:t>ou with a valuable opportunity to see how you can further support your child ready for their new school year.</w:t>
      </w:r>
    </w:p>
    <w:p w:rsidR="00EB1E8E" w:rsidRDefault="00EB1E8E" w:rsidP="00346955">
      <w:pPr>
        <w:rPr>
          <w:rFonts w:ascii="Microsoft PhagsPa" w:hAnsi="Microsoft PhagsPa"/>
          <w:sz w:val="24"/>
          <w:szCs w:val="24"/>
        </w:rPr>
      </w:pPr>
    </w:p>
    <w:p w:rsidR="00C86C8C" w:rsidRPr="00BB3832" w:rsidRDefault="00EB1E8E" w:rsidP="00346955">
      <w:pPr>
        <w:rPr>
          <w:rFonts w:ascii="Microsoft PhagsPa" w:hAnsi="Microsoft PhagsPa"/>
          <w:sz w:val="24"/>
          <w:szCs w:val="24"/>
          <w:u w:val="single"/>
        </w:rPr>
      </w:pPr>
      <w:r w:rsidRPr="00BB3832">
        <w:rPr>
          <w:rFonts w:ascii="Microsoft PhagsPa" w:hAnsi="Microsoft PhagsPa"/>
          <w:sz w:val="24"/>
          <w:szCs w:val="24"/>
          <w:u w:val="single"/>
        </w:rPr>
        <w:t>Consultations will be offered on:</w:t>
      </w:r>
    </w:p>
    <w:p w:rsidR="00EB1E8E" w:rsidRDefault="00EB1E8E" w:rsidP="00346955">
      <w:pPr>
        <w:rPr>
          <w:rFonts w:ascii="Microsoft PhagsPa" w:hAnsi="Microsoft PhagsPa"/>
          <w:sz w:val="24"/>
          <w:szCs w:val="24"/>
        </w:rPr>
      </w:pPr>
      <w:r>
        <w:rPr>
          <w:rFonts w:ascii="Microsoft PhagsPa" w:hAnsi="Microsoft PhagsPa"/>
          <w:sz w:val="24"/>
          <w:szCs w:val="24"/>
        </w:rPr>
        <w:t>Tuesday 5</w:t>
      </w:r>
      <w:r w:rsidRPr="00EB1E8E">
        <w:rPr>
          <w:rFonts w:ascii="Microsoft PhagsPa" w:hAnsi="Microsoft PhagsPa"/>
          <w:sz w:val="24"/>
          <w:szCs w:val="24"/>
          <w:vertAlign w:val="superscript"/>
        </w:rPr>
        <w:t>th</w:t>
      </w:r>
      <w:r>
        <w:rPr>
          <w:rFonts w:ascii="Microsoft PhagsPa" w:hAnsi="Microsoft PhagsPa"/>
          <w:sz w:val="24"/>
          <w:szCs w:val="24"/>
        </w:rPr>
        <w:t xml:space="preserve"> July between 3:45pm and 6:30pm</w:t>
      </w:r>
    </w:p>
    <w:p w:rsidR="00EB1E8E" w:rsidRDefault="00EB1E8E" w:rsidP="00346955">
      <w:pPr>
        <w:rPr>
          <w:rFonts w:ascii="Microsoft PhagsPa" w:hAnsi="Microsoft PhagsPa"/>
          <w:sz w:val="24"/>
          <w:szCs w:val="24"/>
        </w:rPr>
      </w:pPr>
      <w:r>
        <w:rPr>
          <w:rFonts w:ascii="Microsoft PhagsPa" w:hAnsi="Microsoft PhagsPa"/>
          <w:sz w:val="24"/>
          <w:szCs w:val="24"/>
        </w:rPr>
        <w:t>Wednesday 6</w:t>
      </w:r>
      <w:r w:rsidRPr="00EB1E8E">
        <w:rPr>
          <w:rFonts w:ascii="Microsoft PhagsPa" w:hAnsi="Microsoft PhagsPa"/>
          <w:sz w:val="24"/>
          <w:szCs w:val="24"/>
          <w:vertAlign w:val="superscript"/>
        </w:rPr>
        <w:t>th</w:t>
      </w:r>
      <w:r>
        <w:rPr>
          <w:rFonts w:ascii="Microsoft PhagsPa" w:hAnsi="Microsoft PhagsPa"/>
          <w:sz w:val="24"/>
          <w:szCs w:val="24"/>
        </w:rPr>
        <w:t xml:space="preserve"> July between 1:30pm and 4pm</w:t>
      </w:r>
    </w:p>
    <w:p w:rsidR="00EB1E8E" w:rsidRDefault="00EB1E8E" w:rsidP="00346955">
      <w:pPr>
        <w:rPr>
          <w:rFonts w:ascii="Microsoft PhagsPa" w:hAnsi="Microsoft PhagsPa"/>
          <w:sz w:val="24"/>
          <w:szCs w:val="24"/>
        </w:rPr>
      </w:pPr>
      <w:r>
        <w:rPr>
          <w:rFonts w:ascii="Microsoft PhagsPa" w:hAnsi="Microsoft PhagsPa"/>
          <w:sz w:val="24"/>
          <w:szCs w:val="24"/>
        </w:rPr>
        <w:t>Thursday 7</w:t>
      </w:r>
      <w:r w:rsidRPr="00EB1E8E">
        <w:rPr>
          <w:rFonts w:ascii="Microsoft PhagsPa" w:hAnsi="Microsoft PhagsPa"/>
          <w:sz w:val="24"/>
          <w:szCs w:val="24"/>
          <w:vertAlign w:val="superscript"/>
        </w:rPr>
        <w:t>th</w:t>
      </w:r>
      <w:r>
        <w:rPr>
          <w:rFonts w:ascii="Microsoft PhagsPa" w:hAnsi="Microsoft PhagsPa"/>
          <w:sz w:val="24"/>
          <w:szCs w:val="24"/>
        </w:rPr>
        <w:t xml:space="preserve"> July between 3:45pm and 6:30pm</w:t>
      </w:r>
    </w:p>
    <w:p w:rsidR="00EB1E8E" w:rsidRDefault="00EB1E8E" w:rsidP="00346955">
      <w:pPr>
        <w:rPr>
          <w:rFonts w:ascii="Microsoft PhagsPa" w:hAnsi="Microsoft PhagsPa"/>
          <w:sz w:val="24"/>
          <w:szCs w:val="24"/>
        </w:rPr>
      </w:pPr>
    </w:p>
    <w:p w:rsidR="00EB1E8E" w:rsidRDefault="00EB1E8E" w:rsidP="00346955">
      <w:pPr>
        <w:rPr>
          <w:rFonts w:ascii="Microsoft PhagsPa" w:hAnsi="Microsoft PhagsPa"/>
          <w:sz w:val="24"/>
          <w:szCs w:val="24"/>
        </w:rPr>
      </w:pPr>
      <w:r>
        <w:rPr>
          <w:rFonts w:ascii="Microsoft PhagsPa" w:hAnsi="Microsoft PhagsPa"/>
          <w:sz w:val="24"/>
          <w:szCs w:val="24"/>
        </w:rPr>
        <w:t>Many thanks for your ongoing support</w:t>
      </w:r>
      <w:r w:rsidR="00BB3832">
        <w:rPr>
          <w:rFonts w:ascii="Microsoft PhagsPa" w:hAnsi="Microsoft PhagsPa"/>
          <w:sz w:val="24"/>
          <w:szCs w:val="24"/>
        </w:rPr>
        <w:t>,</w:t>
      </w:r>
    </w:p>
    <w:p w:rsidR="00BB3832" w:rsidRDefault="00BB3832" w:rsidP="00346955">
      <w:pPr>
        <w:rPr>
          <w:rFonts w:ascii="Microsoft PhagsPa" w:hAnsi="Microsoft PhagsPa"/>
          <w:sz w:val="24"/>
          <w:szCs w:val="24"/>
        </w:rPr>
      </w:pPr>
    </w:p>
    <w:p w:rsidR="00BB3832" w:rsidRPr="00346955" w:rsidRDefault="00BB3832" w:rsidP="00346955">
      <w:pPr>
        <w:rPr>
          <w:rFonts w:ascii="Microsoft PhagsPa" w:hAnsi="Microsoft PhagsPa"/>
          <w:sz w:val="24"/>
          <w:szCs w:val="24"/>
        </w:rPr>
      </w:pPr>
      <w:r>
        <w:rPr>
          <w:rFonts w:ascii="Microsoft PhagsPa" w:hAnsi="Microsoft PhagsPa"/>
          <w:sz w:val="24"/>
          <w:szCs w:val="24"/>
        </w:rPr>
        <w:t>Mrs V Morrall</w:t>
      </w:r>
    </w:p>
    <w:sectPr w:rsidR="00BB3832" w:rsidRPr="00346955" w:rsidSect="003469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55"/>
    <w:rsid w:val="000E34F0"/>
    <w:rsid w:val="00346955"/>
    <w:rsid w:val="00696577"/>
    <w:rsid w:val="006D3F85"/>
    <w:rsid w:val="00BA10AB"/>
    <w:rsid w:val="00BB3832"/>
    <w:rsid w:val="00C86C8C"/>
    <w:rsid w:val="00EB1E8E"/>
    <w:rsid w:val="00F50E87"/>
    <w:rsid w:val="00F86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6A80C-C1A2-4290-A917-8AA89124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955"/>
    <w:rPr>
      <w:color w:val="0563C1" w:themeColor="hyperlink"/>
      <w:u w:val="single"/>
    </w:rPr>
  </w:style>
  <w:style w:type="table" w:styleId="TableGrid">
    <w:name w:val="Table Grid"/>
    <w:basedOn w:val="TableNormal"/>
    <w:uiPriority w:val="39"/>
    <w:rsid w:val="00F86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Morral</dc:creator>
  <cp:keywords/>
  <dc:description/>
  <cp:lastModifiedBy>V Morral</cp:lastModifiedBy>
  <cp:revision>2</cp:revision>
  <dcterms:created xsi:type="dcterms:W3CDTF">2016-06-20T15:26:00Z</dcterms:created>
  <dcterms:modified xsi:type="dcterms:W3CDTF">2016-06-20T15:26:00Z</dcterms:modified>
</cp:coreProperties>
</file>