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89" w:rsidRPr="004D3889" w:rsidRDefault="004D3889" w:rsidP="004D3889">
      <w:pPr>
        <w:shd w:val="clear" w:color="auto" w:fill="FFFFFF"/>
        <w:spacing w:after="450" w:line="435" w:lineRule="atLeast"/>
        <w:textAlignment w:val="baseline"/>
        <w:outlineLvl w:val="0"/>
        <w:rPr>
          <w:rFonts w:ascii="Arial" w:eastAsia="Times New Roman" w:hAnsi="Arial" w:cs="Arial"/>
          <w:caps/>
          <w:color w:val="252525"/>
          <w:kern w:val="36"/>
          <w:sz w:val="28"/>
          <w:szCs w:val="28"/>
          <w:lang w:eastAsia="en-GB"/>
        </w:rPr>
      </w:pPr>
      <w:r w:rsidRPr="004D3889">
        <w:rPr>
          <w:rFonts w:ascii="Arial" w:eastAsia="Times New Roman" w:hAnsi="Arial" w:cs="Arial"/>
          <w:caps/>
          <w:color w:val="252525"/>
          <w:kern w:val="36"/>
          <w:sz w:val="28"/>
          <w:szCs w:val="28"/>
          <w:lang w:eastAsia="en-GB"/>
        </w:rPr>
        <w:t>HLTA STANDARDS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4D3889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Those awarded HLTA status must demonstrate, through their practice, that they:</w:t>
      </w:r>
    </w:p>
    <w:p w:rsidR="004D3889" w:rsidRDefault="004D3889" w:rsidP="004D3889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caps/>
          <w:color w:val="3399CC"/>
          <w:sz w:val="27"/>
          <w:szCs w:val="27"/>
          <w:lang w:eastAsia="en-GB"/>
        </w:rPr>
      </w:pPr>
      <w:r w:rsidRPr="004D3889">
        <w:rPr>
          <w:rFonts w:ascii="Arial" w:eastAsia="Times New Roman" w:hAnsi="Arial" w:cs="Arial"/>
          <w:caps/>
          <w:color w:val="3399CC"/>
          <w:sz w:val="27"/>
          <w:szCs w:val="27"/>
          <w:lang w:eastAsia="en-GB"/>
        </w:rPr>
        <w:t>PROFESSIONAL ATTRIBUTES</w:t>
      </w:r>
    </w:p>
    <w:p w:rsidR="004D3889" w:rsidRPr="004D3889" w:rsidRDefault="004D3889" w:rsidP="004D3889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caps/>
          <w:color w:val="3399CC"/>
          <w:sz w:val="27"/>
          <w:szCs w:val="27"/>
          <w:lang w:eastAsia="en-GB"/>
        </w:rPr>
      </w:pP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1 Have high expectations of children and young people with a commitment to helping them fulfil their potential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2 Establish fair, respectful, trusting, supportive and constructive relationships with children and young people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3 Demonstrate the positive values, attitudes and behaviour they expect from children and young people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4 Communicate effectively and sensitively with children, young people, colleagues, parents and carers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5 Recognise and respect the contribution that parents and carers can make to the development and wellbeing of children and young people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6 Demonstrate a commitment to collaborative and cooperative working with colleagues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7 Improve their own knowledge and practice including responding to advice and feedback</w:t>
      </w:r>
    </w:p>
    <w:p w:rsidR="004D3889" w:rsidRDefault="004D3889" w:rsidP="004D3889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caps/>
          <w:color w:val="3399CC"/>
          <w:sz w:val="27"/>
          <w:szCs w:val="27"/>
          <w:lang w:eastAsia="en-GB"/>
        </w:rPr>
      </w:pPr>
      <w:r w:rsidRPr="004D3889">
        <w:rPr>
          <w:rFonts w:ascii="Arial" w:eastAsia="Times New Roman" w:hAnsi="Arial" w:cs="Arial"/>
          <w:caps/>
          <w:color w:val="3399CC"/>
          <w:sz w:val="27"/>
          <w:szCs w:val="27"/>
          <w:lang w:eastAsia="en-GB"/>
        </w:rPr>
        <w:t>PROFESSIONAL KNOWLEDGE AND UNDERSTANDING</w:t>
      </w:r>
    </w:p>
    <w:p w:rsidR="004D3889" w:rsidRPr="004D3889" w:rsidRDefault="004D3889" w:rsidP="004D3889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caps/>
          <w:color w:val="3399CC"/>
          <w:sz w:val="27"/>
          <w:szCs w:val="27"/>
          <w:lang w:eastAsia="en-GB"/>
        </w:rPr>
      </w:pP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8 Understand the key factors that affect children and young people's learning and progress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9 Know how to contribute to effective personalised provision by taking practical account of diversity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10 Have sufficient understanding of their area(s) of expertise to support the development, learning and progress of children and young people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11 Have achieved a nationally recognised qualification at level 2 or above in English/literacy and Mathematics/numeracy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12 Know how to use ICT to support their professional activities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13 Know how statutory and non</w:t>
      </w:r>
      <w:r w:rsidRPr="004D3889">
        <w:rPr>
          <w:rFonts w:ascii="Cambria Math" w:eastAsia="Times New Roman" w:hAnsi="Cambria Math" w:cs="Cambria Math"/>
          <w:color w:val="666666"/>
          <w:lang w:eastAsia="en-GB"/>
        </w:rPr>
        <w:t>‐</w:t>
      </w:r>
      <w:r w:rsidRPr="004D3889">
        <w:rPr>
          <w:rFonts w:ascii="Arial" w:eastAsia="Times New Roman" w:hAnsi="Arial" w:cs="Arial"/>
          <w:color w:val="666666"/>
          <w:lang w:eastAsia="en-GB"/>
        </w:rPr>
        <w:t>statutory frameworks for the school curriculum relate to the age and ability ranges of the learners they support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14 Understand the objectives, content and intended outcomes for the learning activities in which they are involved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15 Know how to support learners in accessing the curriculum in accordance with the special educational needs (SEN) code of practice and disabilities legislation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>
        <w:rPr>
          <w:rFonts w:ascii="Arial" w:eastAsia="Times New Roman" w:hAnsi="Arial" w:cs="Arial"/>
          <w:color w:val="666666"/>
          <w:lang w:eastAsia="en-GB"/>
        </w:rPr>
        <w:t xml:space="preserve">16 Know how other </w:t>
      </w:r>
      <w:proofErr w:type="spellStart"/>
      <w:r>
        <w:rPr>
          <w:rFonts w:ascii="Arial" w:eastAsia="Times New Roman" w:hAnsi="Arial" w:cs="Arial"/>
          <w:color w:val="666666"/>
          <w:lang w:eastAsia="en-GB"/>
        </w:rPr>
        <w:t>frameworks</w:t>
      </w:r>
      <w:proofErr w:type="gramStart"/>
      <w:r>
        <w:rPr>
          <w:rFonts w:ascii="Arial" w:eastAsia="Times New Roman" w:hAnsi="Arial" w:cs="Arial"/>
          <w:color w:val="666666"/>
          <w:lang w:eastAsia="en-GB"/>
        </w:rPr>
        <w:t>,</w:t>
      </w:r>
      <w:r w:rsidRPr="004D3889">
        <w:rPr>
          <w:rFonts w:ascii="Arial" w:eastAsia="Times New Roman" w:hAnsi="Arial" w:cs="Arial"/>
          <w:color w:val="666666"/>
          <w:lang w:eastAsia="en-GB"/>
        </w:rPr>
        <w:t>that</w:t>
      </w:r>
      <w:proofErr w:type="spellEnd"/>
      <w:proofErr w:type="gramEnd"/>
      <w:r w:rsidRPr="004D3889">
        <w:rPr>
          <w:rFonts w:ascii="Arial" w:eastAsia="Times New Roman" w:hAnsi="Arial" w:cs="Arial"/>
          <w:color w:val="666666"/>
          <w:lang w:eastAsia="en-GB"/>
        </w:rPr>
        <w:t xml:space="preserve"> support the development and well</w:t>
      </w:r>
      <w:r w:rsidRPr="004D3889">
        <w:rPr>
          <w:rFonts w:ascii="Cambria Math" w:eastAsia="Times New Roman" w:hAnsi="Cambria Math" w:cs="Cambria Math"/>
          <w:color w:val="666666"/>
          <w:lang w:eastAsia="en-GB"/>
        </w:rPr>
        <w:t>‐</w:t>
      </w:r>
      <w:r w:rsidRPr="004D3889">
        <w:rPr>
          <w:rFonts w:ascii="Arial" w:eastAsia="Times New Roman" w:hAnsi="Arial" w:cs="Arial"/>
          <w:color w:val="666666"/>
          <w:lang w:eastAsia="en-GB"/>
        </w:rPr>
        <w:t>being of children and young people, impact upon their practice</w:t>
      </w:r>
    </w:p>
    <w:p w:rsidR="004D3889" w:rsidRPr="004D3889" w:rsidRDefault="004D3889" w:rsidP="004D3889">
      <w:pPr>
        <w:spacing w:after="450" w:line="435" w:lineRule="atLeast"/>
        <w:textAlignment w:val="baseline"/>
        <w:outlineLvl w:val="0"/>
        <w:rPr>
          <w:rFonts w:ascii="Arial" w:eastAsia="Times New Roman" w:hAnsi="Arial" w:cs="Arial"/>
          <w:caps/>
          <w:color w:val="252525"/>
          <w:kern w:val="36"/>
          <w:sz w:val="36"/>
          <w:szCs w:val="36"/>
          <w:lang w:eastAsia="en-GB"/>
        </w:rPr>
      </w:pPr>
      <w:r w:rsidRPr="004D3889">
        <w:rPr>
          <w:rFonts w:ascii="Arial" w:eastAsia="Times New Roman" w:hAnsi="Arial" w:cs="Arial"/>
          <w:caps/>
          <w:color w:val="252525"/>
          <w:kern w:val="36"/>
          <w:sz w:val="36"/>
          <w:szCs w:val="36"/>
          <w:lang w:eastAsia="en-GB"/>
        </w:rPr>
        <w:t>PROFESSIONAL SKILLS*</w:t>
      </w:r>
    </w:p>
    <w:p w:rsidR="004D3889" w:rsidRDefault="004D3889" w:rsidP="004D3889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caps/>
          <w:color w:val="3399CC"/>
          <w:sz w:val="27"/>
          <w:szCs w:val="27"/>
          <w:lang w:eastAsia="en-GB"/>
        </w:rPr>
      </w:pPr>
      <w:r w:rsidRPr="004D3889">
        <w:rPr>
          <w:rFonts w:ascii="Arial" w:eastAsia="Times New Roman" w:hAnsi="Arial" w:cs="Arial"/>
          <w:caps/>
          <w:color w:val="3399CC"/>
          <w:sz w:val="27"/>
          <w:szCs w:val="27"/>
          <w:lang w:eastAsia="en-GB"/>
        </w:rPr>
        <w:t>PLANNING AND EXPECTATIONS</w:t>
      </w:r>
    </w:p>
    <w:p w:rsidR="004D3889" w:rsidRPr="004D3889" w:rsidRDefault="004D3889" w:rsidP="004D3889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caps/>
          <w:color w:val="3399CC"/>
          <w:sz w:val="27"/>
          <w:szCs w:val="27"/>
          <w:lang w:eastAsia="en-GB"/>
        </w:rPr>
      </w:pP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17 Use their area(s) of expertise to contribute to the planning and preparation of learning activities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18 Use their area(s) of expertise to plan their role in learning activities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19 Devise clearly structured activities that interest and motivate learners and advance their learning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lastRenderedPageBreak/>
        <w:t>20 Plan how they will support the inclusion of the children and young people in the learning activities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21 Contribute to the selection and preparation of resources suitable for children and young people's interests and abilities</w:t>
      </w:r>
    </w:p>
    <w:p w:rsidR="004D3889" w:rsidRDefault="004D3889" w:rsidP="004D3889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caps/>
          <w:color w:val="3399CC"/>
          <w:sz w:val="27"/>
          <w:szCs w:val="27"/>
          <w:lang w:eastAsia="en-GB"/>
        </w:rPr>
      </w:pPr>
      <w:r w:rsidRPr="004D3889">
        <w:rPr>
          <w:rFonts w:ascii="Arial" w:eastAsia="Times New Roman" w:hAnsi="Arial" w:cs="Arial"/>
          <w:caps/>
          <w:color w:val="3399CC"/>
          <w:sz w:val="27"/>
          <w:szCs w:val="27"/>
          <w:lang w:eastAsia="en-GB"/>
        </w:rPr>
        <w:t>MONITORING AND ASSESSMENT</w:t>
      </w:r>
    </w:p>
    <w:p w:rsidR="004D3889" w:rsidRPr="004D3889" w:rsidRDefault="004D3889" w:rsidP="004D3889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caps/>
          <w:color w:val="3399CC"/>
          <w:sz w:val="27"/>
          <w:szCs w:val="27"/>
          <w:lang w:eastAsia="en-GB"/>
        </w:rPr>
      </w:pP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22 Monitor learners' responses to activities and modify the approach accordingly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23 Monitor learners' progress in order to provide focused support and feedback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24 Support the evaluation of learners' progress using a range of assessment techniques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25 Contribute to maintaining and analysing records of learners' progress</w:t>
      </w:r>
    </w:p>
    <w:p w:rsidR="004D3889" w:rsidRDefault="004D3889" w:rsidP="004D3889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caps/>
          <w:color w:val="3399CC"/>
          <w:sz w:val="27"/>
          <w:szCs w:val="27"/>
          <w:lang w:eastAsia="en-GB"/>
        </w:rPr>
      </w:pPr>
      <w:r w:rsidRPr="004D3889">
        <w:rPr>
          <w:rFonts w:ascii="Arial" w:eastAsia="Times New Roman" w:hAnsi="Arial" w:cs="Arial"/>
          <w:caps/>
          <w:color w:val="3399CC"/>
          <w:sz w:val="27"/>
          <w:szCs w:val="27"/>
          <w:lang w:eastAsia="en-GB"/>
        </w:rPr>
        <w:t>TEACHING AND LEARNING ACTIVITIES</w:t>
      </w:r>
    </w:p>
    <w:p w:rsidR="004D3889" w:rsidRPr="004D3889" w:rsidRDefault="004D3889" w:rsidP="004D3889">
      <w:pPr>
        <w:spacing w:after="0" w:line="330" w:lineRule="atLeast"/>
        <w:textAlignment w:val="baseline"/>
        <w:outlineLvl w:val="1"/>
        <w:rPr>
          <w:rFonts w:ascii="Arial" w:eastAsia="Times New Roman" w:hAnsi="Arial" w:cs="Arial"/>
          <w:caps/>
          <w:color w:val="3399CC"/>
          <w:sz w:val="27"/>
          <w:szCs w:val="27"/>
          <w:lang w:eastAsia="en-GB"/>
        </w:rPr>
      </w:pP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26 Use effective strategies to promote positive behaviour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27 Recognise and respond appropriately to situations that challenge equality of opportunity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28 Use their ICT skills to advance learning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29 Advance learning when working with individuals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30 Advance learning when working with small groups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31 Advance learning when working with whole classes without the presence of the assigned teacher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>32 Organise and manage learning activities in ways which keep learners safe</w:t>
      </w:r>
    </w:p>
    <w:p w:rsidR="004D3889" w:rsidRPr="004D3889" w:rsidRDefault="004D3889" w:rsidP="004D3889">
      <w:pPr>
        <w:spacing w:after="225" w:line="240" w:lineRule="auto"/>
        <w:textAlignment w:val="baseline"/>
        <w:rPr>
          <w:rFonts w:ascii="Arial" w:eastAsia="Times New Roman" w:hAnsi="Arial" w:cs="Arial"/>
          <w:color w:val="666666"/>
          <w:lang w:eastAsia="en-GB"/>
        </w:rPr>
      </w:pPr>
      <w:r w:rsidRPr="004D3889">
        <w:rPr>
          <w:rFonts w:ascii="Arial" w:eastAsia="Times New Roman" w:hAnsi="Arial" w:cs="Arial"/>
          <w:color w:val="666666"/>
          <w:lang w:eastAsia="en-GB"/>
        </w:rPr>
        <w:t xml:space="preserve">33 Direct the work, where relevant, of other adults </w:t>
      </w:r>
      <w:bookmarkStart w:id="0" w:name="_GoBack"/>
      <w:bookmarkEnd w:id="0"/>
      <w:r w:rsidRPr="004D3889">
        <w:rPr>
          <w:rFonts w:ascii="Arial" w:eastAsia="Times New Roman" w:hAnsi="Arial" w:cs="Arial"/>
          <w:color w:val="666666"/>
          <w:lang w:eastAsia="en-GB"/>
        </w:rPr>
        <w:t>in supporting learning</w:t>
      </w:r>
    </w:p>
    <w:p w:rsidR="004D3889" w:rsidRPr="004D3889" w:rsidRDefault="004D3889" w:rsidP="004D388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4D3889">
        <w:rPr>
          <w:rFonts w:ascii="Arial" w:eastAsia="Times New Roman" w:hAnsi="Arial" w:cs="Arial"/>
          <w:i/>
          <w:iCs/>
          <w:color w:val="666666"/>
          <w:sz w:val="18"/>
          <w:szCs w:val="18"/>
          <w:bdr w:val="none" w:sz="0" w:space="0" w:color="auto" w:frame="1"/>
          <w:lang w:eastAsia="en-GB"/>
        </w:rPr>
        <w:t>.</w:t>
      </w:r>
    </w:p>
    <w:p w:rsidR="00AC7CD2" w:rsidRDefault="00AC7CD2"/>
    <w:sectPr w:rsidR="00AC7CD2" w:rsidSect="004D3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9"/>
    <w:rsid w:val="004D3889"/>
    <w:rsid w:val="00A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6370A-6EB3-4D7A-800E-67A2F6DF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Morral</dc:creator>
  <cp:keywords/>
  <dc:description/>
  <cp:lastModifiedBy>V Morral</cp:lastModifiedBy>
  <cp:revision>1</cp:revision>
  <dcterms:created xsi:type="dcterms:W3CDTF">2018-10-16T16:34:00Z</dcterms:created>
  <dcterms:modified xsi:type="dcterms:W3CDTF">2018-10-16T16:37:00Z</dcterms:modified>
</cp:coreProperties>
</file>