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D432" w14:textId="331BFBA1" w:rsidR="007A1F39" w:rsidRDefault="007A1F39">
      <w:pPr>
        <w:rPr>
          <w:rFonts w:ascii="Arial" w:hAnsi="Arial" w:cs="Arial"/>
          <w:b/>
          <w:bCs/>
        </w:rPr>
      </w:pPr>
      <w:bookmarkStart w:id="0" w:name="_GoBack"/>
      <w:bookmarkEnd w:id="0"/>
    </w:p>
    <w:p w14:paraId="6653B228" w14:textId="77777777" w:rsidR="0026676B" w:rsidRPr="00674007" w:rsidRDefault="0026676B" w:rsidP="00674007">
      <w:pPr>
        <w:spacing w:before="200"/>
        <w:jc w:val="both"/>
        <w:rPr>
          <w:rFonts w:ascii="Arial" w:eastAsiaTheme="minorEastAsia" w:hAnsi="Arial" w:cs="Arial"/>
          <w:b/>
          <w:color w:val="FFD006"/>
          <w:sz w:val="32"/>
          <w:u w:val="single"/>
          <w:lang w:val="en-US" w:eastAsia="ja-JP"/>
        </w:rPr>
      </w:pPr>
    </w:p>
    <w:p w14:paraId="30DD8B8E" w14:textId="77777777" w:rsidR="00ED72C6" w:rsidRDefault="00ED72C6" w:rsidP="007E293B">
      <w:pPr>
        <w:rPr>
          <w:rFonts w:ascii="Arial" w:eastAsiaTheme="minorEastAsia" w:hAnsi="Arial" w:cs="Arial"/>
          <w:b/>
          <w:color w:val="FFD006"/>
          <w:sz w:val="32"/>
          <w:u w:val="single"/>
          <w:lang w:val="en-US" w:eastAsia="ja-JP"/>
        </w:rPr>
      </w:pPr>
    </w:p>
    <w:p w14:paraId="7B0613FA" w14:textId="2895D48C" w:rsidR="00D47761" w:rsidRPr="00A17D9A" w:rsidRDefault="0029428C" w:rsidP="007E293B">
      <w:pPr>
        <w:rPr>
          <w:rFonts w:ascii="Arial" w:eastAsiaTheme="minorEastAsia" w:hAnsi="Arial" w:cs="Arial"/>
          <w:b/>
          <w:color w:val="FFD006"/>
          <w:sz w:val="32"/>
          <w:u w:val="single"/>
          <w:lang w:val="en-US" w:eastAsia="ja-JP"/>
        </w:rPr>
      </w:pPr>
      <w:r>
        <w:rPr>
          <w:rFonts w:ascii="Arial" w:eastAsiaTheme="minorEastAsia" w:hAnsi="Arial" w:cs="Arial"/>
          <w:b/>
          <w:color w:val="FFD006"/>
          <w:sz w:val="32"/>
          <w:u w:val="single"/>
          <w:lang w:val="en-US" w:eastAsia="ja-JP"/>
        </w:rPr>
        <w:t>Ursula Taylor C of E School</w:t>
      </w:r>
    </w:p>
    <w:tbl>
      <w:tblPr>
        <w:tblStyle w:val="TableGrid"/>
        <w:tblW w:w="0" w:type="auto"/>
        <w:tblLook w:val="04A0" w:firstRow="1" w:lastRow="0" w:firstColumn="1" w:lastColumn="0" w:noHBand="0" w:noVBand="1"/>
      </w:tblPr>
      <w:tblGrid>
        <w:gridCol w:w="4588"/>
        <w:gridCol w:w="4581"/>
        <w:gridCol w:w="4779"/>
      </w:tblGrid>
      <w:tr w:rsidR="00D47761" w:rsidRPr="00740979" w14:paraId="1DDA3883" w14:textId="77777777" w:rsidTr="00F5646D">
        <w:tc>
          <w:tcPr>
            <w:tcW w:w="4652" w:type="dxa"/>
            <w:vAlign w:val="center"/>
          </w:tcPr>
          <w:p w14:paraId="33394B24" w14:textId="1A0452B5" w:rsidR="00D47761" w:rsidRPr="00740979" w:rsidRDefault="00D47761" w:rsidP="007E293B">
            <w:pPr>
              <w:spacing w:line="276" w:lineRule="auto"/>
              <w:rPr>
                <w:rFonts w:ascii="Arial" w:hAnsi="Arial" w:cs="Arial"/>
              </w:rPr>
            </w:pPr>
            <w:r w:rsidRPr="00740979">
              <w:rPr>
                <w:rFonts w:ascii="Arial" w:hAnsi="Arial" w:cs="Arial"/>
              </w:rPr>
              <w:t>Assessment conducted by:</w:t>
            </w:r>
            <w:r w:rsidR="0029428C">
              <w:rPr>
                <w:rFonts w:ascii="Arial" w:hAnsi="Arial" w:cs="Arial"/>
              </w:rPr>
              <w:t xml:space="preserve"> Vicki Morrall</w:t>
            </w:r>
          </w:p>
        </w:tc>
        <w:tc>
          <w:tcPr>
            <w:tcW w:w="4644" w:type="dxa"/>
            <w:tcBorders>
              <w:top w:val="single" w:sz="4" w:space="0" w:color="auto"/>
              <w:bottom w:val="single" w:sz="4" w:space="0" w:color="auto"/>
              <w:right w:val="single" w:sz="4" w:space="0" w:color="auto"/>
            </w:tcBorders>
            <w:vAlign w:val="center"/>
          </w:tcPr>
          <w:p w14:paraId="38047E84" w14:textId="36BE1133" w:rsidR="00D47761" w:rsidRPr="00024BF1" w:rsidRDefault="00D47761" w:rsidP="007E293B">
            <w:pPr>
              <w:spacing w:line="276" w:lineRule="auto"/>
              <w:rPr>
                <w:rFonts w:ascii="Arial" w:hAnsi="Arial" w:cs="Arial"/>
                <w:color w:val="FFD006"/>
              </w:rPr>
            </w:pPr>
            <w:r w:rsidRPr="00740979">
              <w:rPr>
                <w:rFonts w:ascii="Arial" w:hAnsi="Arial" w:cs="Arial"/>
              </w:rPr>
              <w:t>Job title:</w:t>
            </w:r>
            <w:r w:rsidR="007A1F39">
              <w:rPr>
                <w:rFonts w:ascii="Arial" w:hAnsi="Arial" w:cs="Arial"/>
              </w:rPr>
              <w:t xml:space="preserve"> Headteacher</w:t>
            </w:r>
          </w:p>
        </w:tc>
        <w:tc>
          <w:tcPr>
            <w:tcW w:w="4652" w:type="dxa"/>
            <w:tcBorders>
              <w:top w:val="single" w:sz="4" w:space="0" w:color="auto"/>
              <w:left w:val="single" w:sz="4" w:space="0" w:color="auto"/>
              <w:bottom w:val="single" w:sz="4" w:space="0" w:color="auto"/>
              <w:right w:val="single" w:sz="4" w:space="0" w:color="auto"/>
            </w:tcBorders>
            <w:vAlign w:val="center"/>
          </w:tcPr>
          <w:p w14:paraId="1F767103" w14:textId="6FEA1D43" w:rsidR="00D47761" w:rsidRPr="00740979" w:rsidRDefault="00D47761" w:rsidP="007E293B">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r w:rsidR="0029428C">
              <w:rPr>
                <w:rFonts w:ascii="Arial" w:hAnsi="Arial" w:cs="Arial"/>
              </w:rPr>
              <w:t>From Sep 2021</w:t>
            </w:r>
          </w:p>
        </w:tc>
      </w:tr>
      <w:tr w:rsidR="00D47761" w:rsidRPr="00740979" w14:paraId="524F456E" w14:textId="77777777" w:rsidTr="00F5646D">
        <w:trPr>
          <w:trHeight w:val="474"/>
        </w:trPr>
        <w:tc>
          <w:tcPr>
            <w:tcW w:w="4652" w:type="dxa"/>
            <w:vAlign w:val="center"/>
          </w:tcPr>
          <w:p w14:paraId="57B6CAD0" w14:textId="1417786E" w:rsidR="00D47761" w:rsidRPr="00024BF1" w:rsidRDefault="00D47761" w:rsidP="007E293B">
            <w:pPr>
              <w:spacing w:line="276" w:lineRule="auto"/>
              <w:rPr>
                <w:rFonts w:ascii="Arial" w:hAnsi="Arial" w:cs="Arial"/>
                <w:b/>
                <w:bCs/>
                <w:color w:val="FFD006"/>
                <w:u w:val="single"/>
              </w:rPr>
            </w:pPr>
            <w:r w:rsidRPr="00740979">
              <w:rPr>
                <w:rFonts w:ascii="Arial" w:hAnsi="Arial" w:cs="Arial"/>
              </w:rPr>
              <w:t>Date of assessment:</w:t>
            </w:r>
            <w:r w:rsidR="007A1F39">
              <w:rPr>
                <w:rFonts w:ascii="Arial" w:hAnsi="Arial" w:cs="Arial"/>
              </w:rPr>
              <w:t xml:space="preserve"> Sept 2021</w:t>
            </w:r>
          </w:p>
        </w:tc>
        <w:tc>
          <w:tcPr>
            <w:tcW w:w="4644" w:type="dxa"/>
            <w:tcBorders>
              <w:top w:val="single" w:sz="4" w:space="0" w:color="auto"/>
            </w:tcBorders>
            <w:vAlign w:val="center"/>
          </w:tcPr>
          <w:p w14:paraId="1A8F6382" w14:textId="4DEFECDE" w:rsidR="00D47761" w:rsidRPr="00740979" w:rsidRDefault="00D47761" w:rsidP="007E293B">
            <w:pPr>
              <w:pStyle w:val="YBU"/>
              <w:spacing w:line="276" w:lineRule="auto"/>
            </w:pPr>
            <w:r w:rsidRPr="005804FC">
              <w:rPr>
                <w:b w:val="0"/>
                <w:bCs w:val="0"/>
                <w:color w:val="auto"/>
                <w:u w:val="none"/>
              </w:rPr>
              <w:t>Review interval:</w:t>
            </w:r>
            <w:r w:rsidR="005804FC" w:rsidRPr="005804FC">
              <w:rPr>
                <w:b w:val="0"/>
                <w:bCs w:val="0"/>
                <w:color w:val="auto"/>
                <w:u w:val="none"/>
              </w:rPr>
              <w:t xml:space="preserve"> </w:t>
            </w:r>
            <w:r w:rsidR="007A1F39">
              <w:rPr>
                <w:b w:val="0"/>
                <w:bCs w:val="0"/>
                <w:color w:val="auto"/>
                <w:u w:val="none"/>
              </w:rPr>
              <w:t>Half termly or as guidance changes</w:t>
            </w:r>
          </w:p>
        </w:tc>
        <w:tc>
          <w:tcPr>
            <w:tcW w:w="4652" w:type="dxa"/>
            <w:tcBorders>
              <w:top w:val="single" w:sz="4" w:space="0" w:color="auto"/>
            </w:tcBorders>
            <w:vAlign w:val="center"/>
          </w:tcPr>
          <w:p w14:paraId="09E932D2" w14:textId="78EA412A" w:rsidR="00D47761" w:rsidRPr="00024BF1" w:rsidRDefault="00D47761" w:rsidP="007E293B">
            <w:pPr>
              <w:spacing w:line="276" w:lineRule="auto"/>
              <w:rPr>
                <w:rFonts w:ascii="Arial" w:hAnsi="Arial" w:cs="Arial"/>
                <w:b/>
                <w:bCs/>
                <w:color w:val="FFD006"/>
                <w:u w:val="single"/>
              </w:rPr>
            </w:pPr>
            <w:r w:rsidRPr="00740979">
              <w:rPr>
                <w:rFonts w:ascii="Arial" w:hAnsi="Arial" w:cs="Arial"/>
              </w:rPr>
              <w:t>Date of next review:</w:t>
            </w:r>
            <w:r w:rsidR="007A1F39">
              <w:rPr>
                <w:rFonts w:ascii="Arial" w:hAnsi="Arial" w:cs="Arial"/>
              </w:rPr>
              <w:t xml:space="preserve"> Oct 2021</w:t>
            </w:r>
          </w:p>
        </w:tc>
      </w:tr>
      <w:tr w:rsidR="00D47761" w:rsidRPr="00740979" w14:paraId="7E4ABC39" w14:textId="77777777" w:rsidTr="006C517D">
        <w:trPr>
          <w:trHeight w:val="204"/>
        </w:trPr>
        <w:tc>
          <w:tcPr>
            <w:tcW w:w="14142" w:type="dxa"/>
            <w:gridSpan w:val="3"/>
            <w:shd w:val="clear" w:color="auto" w:fill="36718A"/>
            <w:vAlign w:val="center"/>
          </w:tcPr>
          <w:p w14:paraId="71B66B99" w14:textId="77777777" w:rsidR="00D47761" w:rsidRPr="00740979" w:rsidRDefault="00D47761" w:rsidP="007E293B">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3BF311AC" w14:textId="77777777" w:rsidTr="00427CC9">
        <w:trPr>
          <w:trHeight w:val="907"/>
        </w:trPr>
        <w:tc>
          <w:tcPr>
            <w:tcW w:w="14142" w:type="dxa"/>
            <w:gridSpan w:val="3"/>
            <w:vAlign w:val="center"/>
          </w:tcPr>
          <w:p w14:paraId="1423C96D" w14:textId="0211FFFB" w:rsidR="00D47761" w:rsidRPr="005564D9" w:rsidRDefault="00B96288" w:rsidP="007E293B">
            <w:pPr>
              <w:pStyle w:val="YBU"/>
              <w:spacing w:line="276" w:lineRule="auto"/>
              <w:jc w:val="center"/>
            </w:pPr>
            <w:r>
              <w:t xml:space="preserve"> Coronavirus (COVID-19): Full Opening Plan</w:t>
            </w:r>
            <w:r w:rsidR="00040E37">
              <w:t>,</w:t>
            </w:r>
            <w:r w:rsidR="007A01EB">
              <w:t xml:space="preserve"> </w:t>
            </w:r>
            <w:r w:rsidR="00581466">
              <w:t>Coronavirus (COVID-19): Contingency Plan</w:t>
            </w:r>
            <w:r w:rsidR="004E040D">
              <w:t xml:space="preserve"> or Outbreak Management Plan,</w:t>
            </w:r>
            <w:r w:rsidR="005804FC">
              <w:t xml:space="preserve"> </w:t>
            </w:r>
            <w:r w:rsidR="0029428C">
              <w:t>Ill</w:t>
            </w:r>
            <w:r w:rsidR="005804FC">
              <w:t xml:space="preserve"> Health and Infectious Disease Risk Assessment, First Aid Policy,</w:t>
            </w:r>
            <w:r w:rsidR="0045776B">
              <w:t xml:space="preserve"> </w:t>
            </w:r>
            <w:r w:rsidR="006200D2">
              <w:t xml:space="preserve">Fire Safety Policy, Fire Safety Risk Assessment, </w:t>
            </w:r>
            <w:r w:rsidR="00287A2A">
              <w:t>COSHH Policy</w:t>
            </w:r>
            <w:r w:rsidR="00F97B09">
              <w:t>, Administering Medication Policy,</w:t>
            </w:r>
            <w:r w:rsidR="0045776B">
              <w:t xml:space="preserve"> </w:t>
            </w:r>
            <w:r w:rsidR="006200D2">
              <w:t xml:space="preserve">Premises Management Policy, </w:t>
            </w:r>
            <w:r w:rsidR="00CE525F">
              <w:t>Child Protection and Safeguarding Policy</w:t>
            </w:r>
            <w:r w:rsidR="0081574F">
              <w:t>, Supporting Pupils with Medical Conditions Policy</w:t>
            </w:r>
            <w:r w:rsidR="00AD0041">
              <w:t xml:space="preserve">, </w:t>
            </w:r>
            <w:r w:rsidR="00AD0041" w:rsidRPr="00AD0041">
              <w:t>Bereavement Policy</w:t>
            </w:r>
            <w:r w:rsidR="00A42714">
              <w:t>, Attendance and Absence Policy</w:t>
            </w:r>
            <w:r w:rsidR="00C87C8B">
              <w:t xml:space="preserve">, Working from Home Risk Assessment, Coronavirus (COVID-19): </w:t>
            </w:r>
            <w:r w:rsidR="00ED72C6">
              <w:t xml:space="preserve">Clinically </w:t>
            </w:r>
            <w:r w:rsidR="00C87C8B">
              <w:t>Vulnerable Individuals Risk Assessment</w:t>
            </w:r>
          </w:p>
        </w:tc>
      </w:tr>
    </w:tbl>
    <w:p w14:paraId="76F9BA5D" w14:textId="77777777" w:rsidR="00D47761" w:rsidRDefault="00D47761" w:rsidP="007E293B">
      <w:pPr>
        <w:rPr>
          <w:rFonts w:ascii="Arial" w:hAnsi="Arial" w:cs="Arial"/>
        </w:rPr>
      </w:pPr>
    </w:p>
    <w:tbl>
      <w:tblPr>
        <w:tblStyle w:val="TableGrid"/>
        <w:tblW w:w="5000" w:type="pct"/>
        <w:tblLook w:val="04A0" w:firstRow="1" w:lastRow="0" w:firstColumn="1" w:lastColumn="0" w:noHBand="0" w:noVBand="1"/>
      </w:tblPr>
      <w:tblGrid>
        <w:gridCol w:w="1640"/>
        <w:gridCol w:w="4095"/>
        <w:gridCol w:w="2737"/>
        <w:gridCol w:w="2739"/>
        <w:gridCol w:w="2737"/>
      </w:tblGrid>
      <w:tr w:rsidR="00D47761" w:rsidRPr="009B65BF" w14:paraId="2E77B2CB" w14:textId="77777777" w:rsidTr="006C517D">
        <w:tc>
          <w:tcPr>
            <w:tcW w:w="2056" w:type="pct"/>
            <w:gridSpan w:val="2"/>
            <w:vMerge w:val="restart"/>
            <w:shd w:val="clear" w:color="auto" w:fill="36718A"/>
            <w:vAlign w:val="center"/>
          </w:tcPr>
          <w:p w14:paraId="656F7B8B" w14:textId="77777777" w:rsidR="00D47761" w:rsidRPr="009B65BF" w:rsidRDefault="00D47761" w:rsidP="007E293B">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00E363C8" w14:textId="77777777" w:rsidR="00D47761" w:rsidRPr="009B65BF" w:rsidRDefault="00D47761" w:rsidP="007E293B">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5FA2752E" w14:textId="77777777" w:rsidTr="0026676B">
        <w:tc>
          <w:tcPr>
            <w:tcW w:w="2056" w:type="pct"/>
            <w:gridSpan w:val="2"/>
            <w:vMerge/>
            <w:shd w:val="clear" w:color="auto" w:fill="36718A"/>
          </w:tcPr>
          <w:p w14:paraId="4112E5FF" w14:textId="77777777" w:rsidR="00D47761" w:rsidRPr="009B65BF" w:rsidRDefault="00D47761" w:rsidP="007E293B">
            <w:pPr>
              <w:spacing w:line="276" w:lineRule="auto"/>
              <w:jc w:val="center"/>
              <w:rPr>
                <w:rFonts w:ascii="Arial" w:hAnsi="Arial" w:cs="Arial"/>
              </w:rPr>
            </w:pPr>
          </w:p>
        </w:tc>
        <w:tc>
          <w:tcPr>
            <w:tcW w:w="981" w:type="pct"/>
            <w:shd w:val="clear" w:color="auto" w:fill="BABABC"/>
            <w:vAlign w:val="center"/>
          </w:tcPr>
          <w:p w14:paraId="0D0E3B39" w14:textId="77777777" w:rsidR="00D47761" w:rsidRPr="009B65BF" w:rsidRDefault="00D47761" w:rsidP="007E293B">
            <w:pPr>
              <w:spacing w:line="276" w:lineRule="auto"/>
              <w:jc w:val="center"/>
              <w:rPr>
                <w:rFonts w:ascii="Arial" w:hAnsi="Arial" w:cs="Arial"/>
                <w:b/>
              </w:rPr>
            </w:pPr>
            <w:r w:rsidRPr="009B65BF">
              <w:rPr>
                <w:rFonts w:ascii="Arial" w:hAnsi="Arial" w:cs="Arial"/>
                <w:b/>
              </w:rPr>
              <w:t>Probable</w:t>
            </w:r>
          </w:p>
        </w:tc>
        <w:tc>
          <w:tcPr>
            <w:tcW w:w="982" w:type="pct"/>
            <w:shd w:val="clear" w:color="auto" w:fill="BABABC"/>
            <w:vAlign w:val="center"/>
          </w:tcPr>
          <w:p w14:paraId="7602B1C0" w14:textId="77777777" w:rsidR="00D47761" w:rsidRPr="009B65BF" w:rsidRDefault="00D47761" w:rsidP="007E293B">
            <w:pPr>
              <w:spacing w:line="276" w:lineRule="auto"/>
              <w:jc w:val="center"/>
              <w:rPr>
                <w:rFonts w:ascii="Arial" w:hAnsi="Arial" w:cs="Arial"/>
                <w:b/>
              </w:rPr>
            </w:pPr>
            <w:r w:rsidRPr="009B65BF">
              <w:rPr>
                <w:rFonts w:ascii="Arial" w:hAnsi="Arial" w:cs="Arial"/>
                <w:b/>
              </w:rPr>
              <w:t>Possible</w:t>
            </w:r>
          </w:p>
        </w:tc>
        <w:tc>
          <w:tcPr>
            <w:tcW w:w="982" w:type="pct"/>
            <w:shd w:val="clear" w:color="auto" w:fill="BABABC"/>
            <w:vAlign w:val="center"/>
          </w:tcPr>
          <w:p w14:paraId="606A0DDB" w14:textId="77777777" w:rsidR="00D47761" w:rsidRPr="009B65BF" w:rsidRDefault="00D47761" w:rsidP="007E293B">
            <w:pPr>
              <w:spacing w:line="276" w:lineRule="auto"/>
              <w:jc w:val="center"/>
              <w:rPr>
                <w:rFonts w:ascii="Arial" w:hAnsi="Arial" w:cs="Arial"/>
                <w:b/>
              </w:rPr>
            </w:pPr>
            <w:r w:rsidRPr="009B65BF">
              <w:rPr>
                <w:rFonts w:ascii="Arial" w:hAnsi="Arial" w:cs="Arial"/>
                <w:b/>
              </w:rPr>
              <w:t>Remote</w:t>
            </w:r>
          </w:p>
        </w:tc>
      </w:tr>
      <w:tr w:rsidR="00D47761" w:rsidRPr="009B65BF" w14:paraId="0C9609EC" w14:textId="77777777" w:rsidTr="0026676B">
        <w:tc>
          <w:tcPr>
            <w:tcW w:w="588" w:type="pct"/>
            <w:vMerge w:val="restart"/>
            <w:shd w:val="clear" w:color="auto" w:fill="BABABC"/>
            <w:vAlign w:val="center"/>
          </w:tcPr>
          <w:p w14:paraId="7F3749DC" w14:textId="77777777" w:rsidR="00D47761" w:rsidRDefault="00D47761" w:rsidP="007E293B">
            <w:pPr>
              <w:spacing w:line="276" w:lineRule="auto"/>
              <w:jc w:val="center"/>
              <w:rPr>
                <w:rFonts w:ascii="Arial" w:hAnsi="Arial" w:cs="Arial"/>
                <w:b/>
              </w:rPr>
            </w:pPr>
            <w:r w:rsidRPr="009B65BF">
              <w:rPr>
                <w:rFonts w:ascii="Arial" w:hAnsi="Arial" w:cs="Arial"/>
                <w:b/>
              </w:rPr>
              <w:t>Likely impact</w:t>
            </w:r>
          </w:p>
          <w:p w14:paraId="78C23C48" w14:textId="77777777" w:rsidR="00753EEA" w:rsidRPr="00753EEA" w:rsidRDefault="00753EEA" w:rsidP="007E293B">
            <w:pPr>
              <w:spacing w:line="276" w:lineRule="auto"/>
              <w:rPr>
                <w:rFonts w:ascii="Arial" w:hAnsi="Arial" w:cs="Arial"/>
              </w:rPr>
            </w:pPr>
          </w:p>
          <w:p w14:paraId="745486EE" w14:textId="77777777" w:rsidR="00753EEA" w:rsidRPr="00753EEA" w:rsidRDefault="00753EEA" w:rsidP="007E293B">
            <w:pPr>
              <w:spacing w:line="276" w:lineRule="auto"/>
              <w:rPr>
                <w:rFonts w:ascii="Arial" w:hAnsi="Arial" w:cs="Arial"/>
              </w:rPr>
            </w:pPr>
          </w:p>
          <w:p w14:paraId="767651C1" w14:textId="4E8F8E57" w:rsidR="00753EEA" w:rsidRPr="00753EEA" w:rsidRDefault="00753EEA" w:rsidP="007E293B">
            <w:pPr>
              <w:spacing w:line="276" w:lineRule="auto"/>
              <w:rPr>
                <w:rFonts w:ascii="Arial" w:hAnsi="Arial" w:cs="Arial"/>
              </w:rPr>
            </w:pPr>
          </w:p>
        </w:tc>
        <w:tc>
          <w:tcPr>
            <w:tcW w:w="1468" w:type="pct"/>
            <w:shd w:val="clear" w:color="auto" w:fill="D9D9D9"/>
            <w:vAlign w:val="center"/>
          </w:tcPr>
          <w:p w14:paraId="342B5678" w14:textId="77777777" w:rsidR="00D47761" w:rsidRPr="009B65BF" w:rsidRDefault="00D47761" w:rsidP="007E293B">
            <w:pPr>
              <w:spacing w:line="276" w:lineRule="auto"/>
              <w:jc w:val="center"/>
              <w:rPr>
                <w:rFonts w:ascii="Arial" w:hAnsi="Arial" w:cs="Arial"/>
                <w:b/>
              </w:rPr>
            </w:pPr>
            <w:r w:rsidRPr="009B65BF">
              <w:rPr>
                <w:rFonts w:ascii="Arial" w:hAnsi="Arial" w:cs="Arial"/>
                <w:b/>
              </w:rPr>
              <w:t>Major</w:t>
            </w:r>
          </w:p>
          <w:p w14:paraId="7DA10F15" w14:textId="4E1A862C" w:rsidR="00D47761" w:rsidRPr="009B65BF" w:rsidRDefault="00D47761" w:rsidP="007E293B">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81" w:type="pct"/>
            <w:vAlign w:val="center"/>
          </w:tcPr>
          <w:p w14:paraId="26CCA280" w14:textId="77777777" w:rsidR="00D47761" w:rsidRPr="009B65BF" w:rsidRDefault="00D47761" w:rsidP="007E293B">
            <w:pPr>
              <w:spacing w:line="276" w:lineRule="auto"/>
              <w:jc w:val="center"/>
              <w:rPr>
                <w:rFonts w:ascii="Arial" w:hAnsi="Arial" w:cs="Arial"/>
              </w:rPr>
            </w:pPr>
            <w:r w:rsidRPr="009B65BF">
              <w:rPr>
                <w:rFonts w:ascii="Arial" w:hAnsi="Arial" w:cs="Arial"/>
              </w:rPr>
              <w:t>High (H)</w:t>
            </w:r>
          </w:p>
        </w:tc>
        <w:tc>
          <w:tcPr>
            <w:tcW w:w="982" w:type="pct"/>
            <w:vAlign w:val="center"/>
          </w:tcPr>
          <w:p w14:paraId="1382C45F" w14:textId="77777777" w:rsidR="00D47761" w:rsidRPr="009B65BF" w:rsidRDefault="00D47761" w:rsidP="007E293B">
            <w:pPr>
              <w:spacing w:line="276" w:lineRule="auto"/>
              <w:jc w:val="center"/>
              <w:rPr>
                <w:rFonts w:ascii="Arial" w:hAnsi="Arial" w:cs="Arial"/>
              </w:rPr>
            </w:pPr>
            <w:r w:rsidRPr="009B65BF">
              <w:rPr>
                <w:rFonts w:ascii="Arial" w:hAnsi="Arial" w:cs="Arial"/>
              </w:rPr>
              <w:t>H</w:t>
            </w:r>
          </w:p>
        </w:tc>
        <w:tc>
          <w:tcPr>
            <w:tcW w:w="982" w:type="pct"/>
            <w:vAlign w:val="center"/>
          </w:tcPr>
          <w:p w14:paraId="1AB42903" w14:textId="77777777" w:rsidR="00D47761" w:rsidRPr="009B65BF" w:rsidRDefault="00D47761" w:rsidP="007E293B">
            <w:pPr>
              <w:spacing w:line="276" w:lineRule="auto"/>
              <w:jc w:val="center"/>
              <w:rPr>
                <w:rFonts w:ascii="Arial" w:hAnsi="Arial" w:cs="Arial"/>
              </w:rPr>
            </w:pPr>
            <w:r w:rsidRPr="009B65BF">
              <w:rPr>
                <w:rFonts w:ascii="Arial" w:hAnsi="Arial" w:cs="Arial"/>
              </w:rPr>
              <w:t>Medium (M)</w:t>
            </w:r>
          </w:p>
        </w:tc>
      </w:tr>
      <w:tr w:rsidR="00D47761" w:rsidRPr="009B65BF" w14:paraId="47E52A90" w14:textId="77777777" w:rsidTr="0026676B">
        <w:tc>
          <w:tcPr>
            <w:tcW w:w="588" w:type="pct"/>
            <w:vMerge/>
            <w:shd w:val="clear" w:color="auto" w:fill="BABABC"/>
          </w:tcPr>
          <w:p w14:paraId="73074E31" w14:textId="77777777" w:rsidR="00D47761" w:rsidRPr="009B65BF" w:rsidRDefault="00D47761" w:rsidP="007E293B">
            <w:pPr>
              <w:spacing w:line="276" w:lineRule="auto"/>
              <w:jc w:val="center"/>
              <w:rPr>
                <w:rFonts w:ascii="Arial" w:hAnsi="Arial" w:cs="Arial"/>
              </w:rPr>
            </w:pPr>
          </w:p>
        </w:tc>
        <w:tc>
          <w:tcPr>
            <w:tcW w:w="1468" w:type="pct"/>
            <w:shd w:val="clear" w:color="auto" w:fill="D9D9D9"/>
            <w:vAlign w:val="center"/>
          </w:tcPr>
          <w:p w14:paraId="7A4F9520" w14:textId="77777777" w:rsidR="00D47761" w:rsidRPr="009B65BF" w:rsidRDefault="00D47761" w:rsidP="007E293B">
            <w:pPr>
              <w:spacing w:line="276" w:lineRule="auto"/>
              <w:jc w:val="center"/>
              <w:rPr>
                <w:rFonts w:ascii="Arial" w:hAnsi="Arial" w:cs="Arial"/>
                <w:b/>
              </w:rPr>
            </w:pPr>
            <w:r w:rsidRPr="009B65BF">
              <w:rPr>
                <w:rFonts w:ascii="Arial" w:hAnsi="Arial" w:cs="Arial"/>
                <w:b/>
              </w:rPr>
              <w:t>Severe</w:t>
            </w:r>
          </w:p>
          <w:p w14:paraId="5A18D90C" w14:textId="77777777" w:rsidR="00D47761" w:rsidRPr="009B65BF" w:rsidRDefault="00D47761" w:rsidP="007E293B">
            <w:pPr>
              <w:spacing w:line="276" w:lineRule="auto"/>
              <w:jc w:val="center"/>
              <w:rPr>
                <w:rFonts w:ascii="Arial" w:hAnsi="Arial" w:cs="Arial"/>
              </w:rPr>
            </w:pPr>
            <w:r w:rsidRPr="009B65BF">
              <w:rPr>
                <w:rFonts w:ascii="Arial" w:hAnsi="Arial" w:cs="Arial"/>
              </w:rPr>
              <w:t>Causes physical injury or illness requiring first aid.</w:t>
            </w:r>
          </w:p>
        </w:tc>
        <w:tc>
          <w:tcPr>
            <w:tcW w:w="981" w:type="pct"/>
            <w:vAlign w:val="center"/>
          </w:tcPr>
          <w:p w14:paraId="064B74E9" w14:textId="77777777" w:rsidR="00D47761" w:rsidRPr="009B65BF" w:rsidRDefault="00D47761" w:rsidP="007E293B">
            <w:pPr>
              <w:spacing w:line="276" w:lineRule="auto"/>
              <w:jc w:val="center"/>
              <w:rPr>
                <w:rFonts w:ascii="Arial" w:hAnsi="Arial" w:cs="Arial"/>
              </w:rPr>
            </w:pPr>
            <w:r>
              <w:rPr>
                <w:rFonts w:ascii="Arial" w:hAnsi="Arial" w:cs="Arial"/>
              </w:rPr>
              <w:t>H</w:t>
            </w:r>
          </w:p>
        </w:tc>
        <w:tc>
          <w:tcPr>
            <w:tcW w:w="982" w:type="pct"/>
            <w:vAlign w:val="center"/>
          </w:tcPr>
          <w:p w14:paraId="17D0B011" w14:textId="77777777" w:rsidR="00D47761" w:rsidRPr="009B65BF" w:rsidRDefault="00D47761" w:rsidP="007E293B">
            <w:pPr>
              <w:spacing w:line="276" w:lineRule="auto"/>
              <w:jc w:val="center"/>
              <w:rPr>
                <w:rFonts w:ascii="Arial" w:hAnsi="Arial" w:cs="Arial"/>
              </w:rPr>
            </w:pPr>
            <w:r w:rsidRPr="009B65BF">
              <w:rPr>
                <w:rFonts w:ascii="Arial" w:hAnsi="Arial" w:cs="Arial"/>
              </w:rPr>
              <w:t>M</w:t>
            </w:r>
          </w:p>
        </w:tc>
        <w:tc>
          <w:tcPr>
            <w:tcW w:w="982" w:type="pct"/>
            <w:vAlign w:val="center"/>
          </w:tcPr>
          <w:p w14:paraId="3BFF301A" w14:textId="77777777" w:rsidR="00D47761" w:rsidRPr="009B65BF" w:rsidRDefault="00D47761" w:rsidP="007E293B">
            <w:pPr>
              <w:spacing w:line="276" w:lineRule="auto"/>
              <w:jc w:val="center"/>
              <w:rPr>
                <w:rFonts w:ascii="Arial" w:hAnsi="Arial" w:cs="Arial"/>
              </w:rPr>
            </w:pPr>
            <w:r w:rsidRPr="009B65BF">
              <w:rPr>
                <w:rFonts w:ascii="Arial" w:hAnsi="Arial" w:cs="Arial"/>
              </w:rPr>
              <w:t>Low (L)</w:t>
            </w:r>
          </w:p>
        </w:tc>
      </w:tr>
      <w:tr w:rsidR="00D47761" w:rsidRPr="009B65BF" w14:paraId="55F9073D" w14:textId="77777777" w:rsidTr="0026676B">
        <w:tc>
          <w:tcPr>
            <w:tcW w:w="588" w:type="pct"/>
            <w:vMerge/>
            <w:shd w:val="clear" w:color="auto" w:fill="BABABC"/>
          </w:tcPr>
          <w:p w14:paraId="3D9EBD57" w14:textId="77777777" w:rsidR="00D47761" w:rsidRPr="009B65BF" w:rsidRDefault="00D47761" w:rsidP="007E293B">
            <w:pPr>
              <w:spacing w:line="276" w:lineRule="auto"/>
              <w:jc w:val="center"/>
              <w:rPr>
                <w:rFonts w:ascii="Arial" w:hAnsi="Arial" w:cs="Arial"/>
              </w:rPr>
            </w:pPr>
          </w:p>
        </w:tc>
        <w:tc>
          <w:tcPr>
            <w:tcW w:w="1468" w:type="pct"/>
            <w:shd w:val="clear" w:color="auto" w:fill="D9D9D9"/>
            <w:vAlign w:val="center"/>
          </w:tcPr>
          <w:p w14:paraId="0DD28315" w14:textId="77777777" w:rsidR="00D47761" w:rsidRPr="009B65BF" w:rsidRDefault="00D47761" w:rsidP="007E293B">
            <w:pPr>
              <w:spacing w:line="276" w:lineRule="auto"/>
              <w:jc w:val="center"/>
              <w:rPr>
                <w:rFonts w:ascii="Arial" w:hAnsi="Arial" w:cs="Arial"/>
                <w:b/>
              </w:rPr>
            </w:pPr>
            <w:r w:rsidRPr="009B65BF">
              <w:rPr>
                <w:rFonts w:ascii="Arial" w:hAnsi="Arial" w:cs="Arial"/>
                <w:b/>
              </w:rPr>
              <w:t>Minor</w:t>
            </w:r>
          </w:p>
          <w:p w14:paraId="5FFB7340" w14:textId="77777777" w:rsidR="00D47761" w:rsidRPr="009B65BF" w:rsidRDefault="00D47761" w:rsidP="007E293B">
            <w:pPr>
              <w:spacing w:line="276" w:lineRule="auto"/>
              <w:jc w:val="center"/>
              <w:rPr>
                <w:rFonts w:ascii="Arial" w:hAnsi="Arial" w:cs="Arial"/>
              </w:rPr>
            </w:pPr>
            <w:r w:rsidRPr="009B65BF">
              <w:rPr>
                <w:rFonts w:ascii="Arial" w:hAnsi="Arial" w:cs="Arial"/>
              </w:rPr>
              <w:lastRenderedPageBreak/>
              <w:t>Causes physical or emotional discomfort.</w:t>
            </w:r>
          </w:p>
        </w:tc>
        <w:tc>
          <w:tcPr>
            <w:tcW w:w="981" w:type="pct"/>
            <w:vAlign w:val="center"/>
          </w:tcPr>
          <w:p w14:paraId="4C81480C" w14:textId="77777777" w:rsidR="00D47761" w:rsidRPr="009B65BF" w:rsidRDefault="00D47761" w:rsidP="007E293B">
            <w:pPr>
              <w:spacing w:line="276" w:lineRule="auto"/>
              <w:jc w:val="center"/>
              <w:rPr>
                <w:rFonts w:ascii="Arial" w:hAnsi="Arial" w:cs="Arial"/>
              </w:rPr>
            </w:pPr>
            <w:r w:rsidRPr="009B65BF">
              <w:rPr>
                <w:rFonts w:ascii="Arial" w:hAnsi="Arial" w:cs="Arial"/>
              </w:rPr>
              <w:lastRenderedPageBreak/>
              <w:t>M</w:t>
            </w:r>
          </w:p>
        </w:tc>
        <w:tc>
          <w:tcPr>
            <w:tcW w:w="982" w:type="pct"/>
            <w:vAlign w:val="center"/>
          </w:tcPr>
          <w:p w14:paraId="16B5E07C" w14:textId="77777777" w:rsidR="00D47761" w:rsidRPr="009B65BF" w:rsidRDefault="00D47761" w:rsidP="007E293B">
            <w:pPr>
              <w:spacing w:line="276" w:lineRule="auto"/>
              <w:jc w:val="center"/>
              <w:rPr>
                <w:rFonts w:ascii="Arial" w:hAnsi="Arial" w:cs="Arial"/>
              </w:rPr>
            </w:pPr>
            <w:r>
              <w:rPr>
                <w:rFonts w:ascii="Arial" w:hAnsi="Arial" w:cs="Arial"/>
              </w:rPr>
              <w:t>L</w:t>
            </w:r>
          </w:p>
        </w:tc>
        <w:tc>
          <w:tcPr>
            <w:tcW w:w="982" w:type="pct"/>
            <w:vAlign w:val="center"/>
          </w:tcPr>
          <w:p w14:paraId="5A71ACA4" w14:textId="77777777" w:rsidR="00D47761" w:rsidRPr="009B65BF" w:rsidRDefault="00D47761" w:rsidP="007E293B">
            <w:pPr>
              <w:spacing w:line="276" w:lineRule="auto"/>
              <w:jc w:val="center"/>
              <w:rPr>
                <w:rFonts w:ascii="Arial" w:hAnsi="Arial" w:cs="Arial"/>
              </w:rPr>
            </w:pPr>
            <w:r w:rsidRPr="009B65BF">
              <w:rPr>
                <w:rFonts w:ascii="Arial" w:hAnsi="Arial" w:cs="Arial"/>
              </w:rPr>
              <w:t>L</w:t>
            </w:r>
          </w:p>
        </w:tc>
      </w:tr>
    </w:tbl>
    <w:p w14:paraId="605271A0" w14:textId="3896B95E" w:rsidR="00372A65" w:rsidRPr="00372A65" w:rsidRDefault="00601C98" w:rsidP="00674007">
      <w:pPr>
        <w:tabs>
          <w:tab w:val="left" w:pos="2205"/>
          <w:tab w:val="left" w:pos="3420"/>
        </w:tabs>
        <w:spacing w:before="200"/>
        <w:jc w:val="both"/>
        <w:rPr>
          <w:rFonts w:ascii="Arial" w:hAnsi="Arial" w:cs="Arial"/>
        </w:rPr>
      </w:pPr>
      <w:r>
        <w:rPr>
          <w:rFonts w:ascii="Arial" w:hAnsi="Arial" w:cs="Arial"/>
          <w:b/>
          <w:bCs/>
        </w:rPr>
        <w:t xml:space="preserve">Please note: </w:t>
      </w:r>
      <w:r>
        <w:rPr>
          <w:rFonts w:ascii="Arial" w:hAnsi="Arial" w:cs="Arial"/>
        </w:rPr>
        <w:t xml:space="preserve">This risk assessment is a live document which is reviewed and updated in line with changes to government guidance and public health advice. Staff and their health and safety representatives will be notified of any changes to this risk assessment. </w:t>
      </w:r>
    </w:p>
    <w:p w14:paraId="0571E073" w14:textId="6F9FE97F" w:rsidR="007C6CDC" w:rsidRPr="007C6CDC" w:rsidRDefault="007C6CDC" w:rsidP="007E293B">
      <w:pPr>
        <w:rPr>
          <w:rFonts w:ascii="Arial" w:hAnsi="Arial" w:cs="Arial"/>
        </w:rPr>
      </w:pPr>
    </w:p>
    <w:tbl>
      <w:tblPr>
        <w:tblStyle w:val="LightGrid"/>
        <w:tblW w:w="5517" w:type="pct"/>
        <w:jc w:val="center"/>
        <w:tblLayout w:type="fixed"/>
        <w:tblCellMar>
          <w:left w:w="57" w:type="dxa"/>
          <w:right w:w="57" w:type="dxa"/>
        </w:tblCellMar>
        <w:tblLook w:val="0420" w:firstRow="1" w:lastRow="0" w:firstColumn="0" w:lastColumn="0" w:noHBand="0" w:noVBand="1"/>
      </w:tblPr>
      <w:tblGrid>
        <w:gridCol w:w="1693"/>
        <w:gridCol w:w="1273"/>
        <w:gridCol w:w="7228"/>
        <w:gridCol w:w="1135"/>
        <w:gridCol w:w="1559"/>
        <w:gridCol w:w="1135"/>
        <w:gridCol w:w="1356"/>
      </w:tblGrid>
      <w:tr w:rsidR="00674007" w:rsidRPr="009F2C56" w14:paraId="6712A8B6" w14:textId="77777777" w:rsidTr="008752E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550" w:type="pct"/>
            <w:tcBorders>
              <w:bottom w:val="single" w:sz="4" w:space="0" w:color="auto"/>
            </w:tcBorders>
            <w:shd w:val="clear" w:color="auto" w:fill="36718A"/>
            <w:vAlign w:val="center"/>
          </w:tcPr>
          <w:p w14:paraId="2F63C0EA" w14:textId="77777777" w:rsidR="00D47761" w:rsidRPr="006C517D" w:rsidRDefault="00D47761" w:rsidP="007E293B">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tcW w:w="414" w:type="pct"/>
            <w:tcBorders>
              <w:bottom w:val="single" w:sz="4" w:space="0" w:color="auto"/>
            </w:tcBorders>
            <w:shd w:val="clear" w:color="auto" w:fill="36718A"/>
            <w:vAlign w:val="center"/>
          </w:tcPr>
          <w:p w14:paraId="20ECA5D5"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1A2982C"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350" w:type="pct"/>
            <w:tcBorders>
              <w:bottom w:val="single" w:sz="8" w:space="0" w:color="000000" w:themeColor="text1"/>
            </w:tcBorders>
            <w:shd w:val="clear" w:color="auto" w:fill="36718A"/>
            <w:vAlign w:val="center"/>
          </w:tcPr>
          <w:p w14:paraId="45B4A7E0"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69" w:type="pct"/>
            <w:tcBorders>
              <w:bottom w:val="single" w:sz="4" w:space="0" w:color="auto"/>
            </w:tcBorders>
            <w:shd w:val="clear" w:color="auto" w:fill="36718A"/>
            <w:vAlign w:val="center"/>
          </w:tcPr>
          <w:p w14:paraId="3E9918B0"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1254E963"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507" w:type="pct"/>
            <w:tcBorders>
              <w:bottom w:val="single" w:sz="4" w:space="0" w:color="auto"/>
            </w:tcBorders>
            <w:shd w:val="clear" w:color="auto" w:fill="36718A"/>
            <w:vAlign w:val="center"/>
          </w:tcPr>
          <w:p w14:paraId="5E8A3F73"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369" w:type="pct"/>
            <w:tcBorders>
              <w:bottom w:val="single" w:sz="4" w:space="0" w:color="auto"/>
            </w:tcBorders>
            <w:shd w:val="clear" w:color="auto" w:fill="36718A"/>
            <w:vAlign w:val="center"/>
          </w:tcPr>
          <w:p w14:paraId="78B0F95D" w14:textId="77777777" w:rsidR="00D47761" w:rsidRPr="006C517D" w:rsidRDefault="00D47761" w:rsidP="007E293B">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tcW w:w="441" w:type="pct"/>
            <w:tcBorders>
              <w:bottom w:val="single" w:sz="4" w:space="0" w:color="auto"/>
            </w:tcBorders>
            <w:shd w:val="clear" w:color="auto" w:fill="36718A"/>
            <w:vAlign w:val="center"/>
          </w:tcPr>
          <w:p w14:paraId="385B55C7" w14:textId="77777777" w:rsidR="00D47761" w:rsidRPr="006C517D" w:rsidRDefault="00D47761" w:rsidP="007E293B">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22F689D6" w14:textId="77777777" w:rsidR="00D47761" w:rsidRPr="006C517D" w:rsidRDefault="00D47761" w:rsidP="007E293B">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674007" w:rsidRPr="009F2C56" w14:paraId="4B9DEE49" w14:textId="77777777" w:rsidTr="008752EC">
        <w:trPr>
          <w:cnfStyle w:val="000000100000" w:firstRow="0" w:lastRow="0" w:firstColumn="0" w:lastColumn="0" w:oddVBand="0" w:evenVBand="0" w:oddHBand="1" w:evenHBand="0" w:firstRowFirstColumn="0" w:firstRowLastColumn="0" w:lastRowFirstColumn="0" w:lastRowLastColumn="0"/>
          <w:trHeight w:val="618"/>
          <w:jc w:val="center"/>
        </w:trPr>
        <w:tc>
          <w:tcPr>
            <w:tcW w:w="550" w:type="pct"/>
            <w:vAlign w:val="center"/>
          </w:tcPr>
          <w:p w14:paraId="7D28C457" w14:textId="75B1D338" w:rsidR="003050EC" w:rsidRPr="00591817" w:rsidRDefault="00601C98" w:rsidP="007E293B">
            <w:pPr>
              <w:tabs>
                <w:tab w:val="left" w:pos="1560"/>
              </w:tabs>
              <w:spacing w:line="276" w:lineRule="auto"/>
              <w:jc w:val="center"/>
              <w:rPr>
                <w:rFonts w:ascii="Arial" w:hAnsi="Arial" w:cs="Arial"/>
              </w:rPr>
            </w:pPr>
            <w:r>
              <w:rPr>
                <w:rFonts w:ascii="Arial" w:hAnsi="Arial" w:cs="Arial"/>
              </w:rPr>
              <w:t>Awareness of policies and procedures</w:t>
            </w:r>
          </w:p>
        </w:tc>
        <w:tc>
          <w:tcPr>
            <w:tcW w:w="414" w:type="pct"/>
            <w:vAlign w:val="center"/>
          </w:tcPr>
          <w:p w14:paraId="7BC46395" w14:textId="77777777" w:rsidR="003050EC" w:rsidRPr="0029428C" w:rsidRDefault="00601C98" w:rsidP="007E293B">
            <w:pPr>
              <w:spacing w:line="276" w:lineRule="auto"/>
              <w:jc w:val="center"/>
              <w:rPr>
                <w:rFonts w:ascii="Arial" w:hAnsi="Arial" w:cs="Arial"/>
                <w:bCs/>
                <w:color w:val="000000" w:themeColor="text1"/>
              </w:rPr>
            </w:pPr>
            <w:r w:rsidRPr="0029428C">
              <w:rPr>
                <w:rFonts w:ascii="Arial" w:hAnsi="Arial" w:cs="Arial"/>
                <w:bCs/>
                <w:color w:val="000000" w:themeColor="text1"/>
              </w:rPr>
              <w:t>H</w:t>
            </w:r>
          </w:p>
          <w:p w14:paraId="3CF1EABA" w14:textId="77777777" w:rsidR="0075167C" w:rsidRPr="0054180D" w:rsidRDefault="0075167C" w:rsidP="007E293B">
            <w:pPr>
              <w:spacing w:line="276" w:lineRule="auto"/>
              <w:rPr>
                <w:rFonts w:ascii="Arial" w:hAnsi="Arial" w:cs="Arial"/>
              </w:rPr>
            </w:pPr>
          </w:p>
          <w:p w14:paraId="0D6124B5" w14:textId="77777777" w:rsidR="0075167C" w:rsidRPr="0054180D" w:rsidRDefault="0075167C" w:rsidP="007E293B">
            <w:pPr>
              <w:spacing w:line="276" w:lineRule="auto"/>
              <w:rPr>
                <w:rFonts w:ascii="Arial" w:hAnsi="Arial" w:cs="Arial"/>
              </w:rPr>
            </w:pPr>
          </w:p>
          <w:p w14:paraId="79D4D047" w14:textId="77777777" w:rsidR="0075167C" w:rsidRPr="0054180D" w:rsidRDefault="0075167C" w:rsidP="007E293B">
            <w:pPr>
              <w:spacing w:line="276" w:lineRule="auto"/>
              <w:rPr>
                <w:rFonts w:ascii="Arial" w:hAnsi="Arial" w:cs="Arial"/>
              </w:rPr>
            </w:pPr>
          </w:p>
          <w:p w14:paraId="6BF8A011" w14:textId="77777777" w:rsidR="0075167C" w:rsidRPr="0054180D" w:rsidRDefault="0075167C" w:rsidP="007E293B">
            <w:pPr>
              <w:spacing w:line="276" w:lineRule="auto"/>
              <w:rPr>
                <w:rFonts w:ascii="Arial" w:hAnsi="Arial" w:cs="Arial"/>
              </w:rPr>
            </w:pPr>
          </w:p>
          <w:p w14:paraId="7066736F" w14:textId="77777777" w:rsidR="0075167C" w:rsidRPr="0054180D" w:rsidRDefault="0075167C" w:rsidP="007E293B">
            <w:pPr>
              <w:spacing w:line="276" w:lineRule="auto"/>
              <w:rPr>
                <w:rFonts w:ascii="Arial" w:hAnsi="Arial" w:cs="Arial"/>
              </w:rPr>
            </w:pPr>
          </w:p>
          <w:p w14:paraId="0A25DEEE" w14:textId="77777777" w:rsidR="0075167C" w:rsidRPr="0054180D" w:rsidRDefault="0075167C" w:rsidP="007E293B">
            <w:pPr>
              <w:spacing w:line="276" w:lineRule="auto"/>
              <w:rPr>
                <w:rFonts w:ascii="Arial" w:hAnsi="Arial" w:cs="Arial"/>
              </w:rPr>
            </w:pPr>
          </w:p>
          <w:p w14:paraId="3959F28A" w14:textId="77777777" w:rsidR="0075167C" w:rsidRPr="0054180D" w:rsidRDefault="0075167C" w:rsidP="007E293B">
            <w:pPr>
              <w:spacing w:line="276" w:lineRule="auto"/>
              <w:rPr>
                <w:rFonts w:ascii="Arial" w:hAnsi="Arial" w:cs="Arial"/>
              </w:rPr>
            </w:pPr>
          </w:p>
          <w:p w14:paraId="6D43142C" w14:textId="77777777" w:rsidR="0075167C" w:rsidRPr="0054180D" w:rsidRDefault="0075167C" w:rsidP="007E293B">
            <w:pPr>
              <w:spacing w:line="276" w:lineRule="auto"/>
              <w:rPr>
                <w:rFonts w:ascii="Arial" w:hAnsi="Arial" w:cs="Arial"/>
              </w:rPr>
            </w:pPr>
          </w:p>
          <w:p w14:paraId="20013139" w14:textId="4ABA6F0D" w:rsidR="0075167C" w:rsidRPr="0054180D" w:rsidRDefault="0075167C" w:rsidP="007E293B">
            <w:pPr>
              <w:spacing w:line="276" w:lineRule="auto"/>
              <w:rPr>
                <w:rFonts w:ascii="Arial" w:hAnsi="Arial" w:cs="Arial"/>
              </w:rPr>
            </w:pPr>
          </w:p>
        </w:tc>
        <w:tc>
          <w:tcPr>
            <w:tcW w:w="2350" w:type="pct"/>
          </w:tcPr>
          <w:p w14:paraId="2054CF67" w14:textId="1A3F7CC6" w:rsidR="00601C98" w:rsidRDefault="00601C98" w:rsidP="00700200">
            <w:pPr>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All staff and volunteers are aware of all relevant policies and procedures, including, but not limited to, the following:</w:t>
            </w:r>
          </w:p>
          <w:p w14:paraId="73EC4B1B" w14:textId="27084F38"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 xml:space="preserve">Coronavirus (COVID-19): </w:t>
            </w:r>
            <w:r w:rsidR="00ED72C6" w:rsidRPr="0029428C">
              <w:rPr>
                <w:rFonts w:ascii="Arial" w:hAnsi="Arial" w:cs="Arial"/>
                <w:color w:val="000000" w:themeColor="text1"/>
              </w:rPr>
              <w:t>Asymptomatic</w:t>
            </w:r>
            <w:r w:rsidRPr="0029428C">
              <w:rPr>
                <w:rFonts w:ascii="Arial" w:hAnsi="Arial" w:cs="Arial"/>
                <w:color w:val="000000" w:themeColor="text1"/>
              </w:rPr>
              <w:t xml:space="preserve"> Testing Policy</w:t>
            </w:r>
          </w:p>
          <w:p w14:paraId="70A5596A" w14:textId="17C38879"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Health and Safety Policy</w:t>
            </w:r>
          </w:p>
          <w:p w14:paraId="12641DCA" w14:textId="5E06556F"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Infection Control Policy</w:t>
            </w:r>
            <w:r w:rsidR="0029428C" w:rsidRPr="0029428C">
              <w:rPr>
                <w:rFonts w:ascii="Arial" w:hAnsi="Arial" w:cs="Arial"/>
                <w:color w:val="000000" w:themeColor="text1"/>
              </w:rPr>
              <w:t xml:space="preserve"> (Within School Risk Assessment)</w:t>
            </w:r>
          </w:p>
          <w:p w14:paraId="57476A79" w14:textId="77777777"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First Aid Policy</w:t>
            </w:r>
          </w:p>
          <w:p w14:paraId="69CC85E3" w14:textId="77777777"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Behavioural Policy</w:t>
            </w:r>
          </w:p>
          <w:p w14:paraId="3D2B9A3D" w14:textId="77777777"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Pupils are supported to understand and follow the relevant school policies and procedures, including, but not limited to, the following:</w:t>
            </w:r>
          </w:p>
          <w:p w14:paraId="4CC8E67C" w14:textId="77777777"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Health and Safety Policy</w:t>
            </w:r>
          </w:p>
          <w:p w14:paraId="523EF218" w14:textId="77777777"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Infection Control Policy</w:t>
            </w:r>
          </w:p>
          <w:p w14:paraId="7EBE21D8" w14:textId="14A6BCBA" w:rsidR="00601C98" w:rsidRPr="0029428C" w:rsidRDefault="00601C98" w:rsidP="00700200">
            <w:pPr>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sidRPr="0029428C">
              <w:rPr>
                <w:rFonts w:ascii="Arial" w:hAnsi="Arial" w:cs="Arial"/>
                <w:color w:val="000000" w:themeColor="text1"/>
              </w:rPr>
              <w:t>Behaviour</w:t>
            </w:r>
            <w:r w:rsidR="00B643DC" w:rsidRPr="0029428C">
              <w:rPr>
                <w:rFonts w:ascii="Arial" w:hAnsi="Arial" w:cs="Arial"/>
                <w:color w:val="000000" w:themeColor="text1"/>
              </w:rPr>
              <w:t xml:space="preserve"> </w:t>
            </w:r>
            <w:r w:rsidRPr="0029428C">
              <w:rPr>
                <w:rFonts w:ascii="Arial" w:hAnsi="Arial" w:cs="Arial"/>
                <w:color w:val="000000" w:themeColor="text1"/>
              </w:rPr>
              <w:t>Policy</w:t>
            </w:r>
          </w:p>
          <w:p w14:paraId="5F2566D5" w14:textId="77777777"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 all relevant guidance and legislation including, but not limited to, the following:</w:t>
            </w:r>
          </w:p>
          <w:p w14:paraId="38E6F3E3"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0F2724A2"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Reporting of Injuries, Diseases and Dangerous Occurrences Regulations (RIDDOR) 2013</w:t>
            </w:r>
          </w:p>
          <w:p w14:paraId="1BECC438" w14:textId="77777777" w:rsidR="0029428C" w:rsidRPr="0029428C"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 (PHE) (2017) ‘Health protection in schools and other childcare facilities’</w:t>
            </w:r>
          </w:p>
          <w:p w14:paraId="00B1144E" w14:textId="67560A59" w:rsidR="00601C98" w:rsidRPr="0029428C" w:rsidRDefault="00D8744B"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b/>
                <w:bCs/>
                <w:u w:val="single"/>
              </w:rPr>
            </w:pPr>
            <w:r w:rsidRPr="0029428C">
              <w:rPr>
                <w:rFonts w:ascii="Arial" w:hAnsi="Arial" w:cs="Arial"/>
              </w:rPr>
              <w:t>DfE (2021) ‘Schools coronavirus (COVID-19) operational guidance (applies from step 4)’</w:t>
            </w:r>
          </w:p>
          <w:p w14:paraId="2B340495" w14:textId="23488342" w:rsidR="00601C98" w:rsidRPr="000A463C"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DfE (2021) ‘</w:t>
            </w:r>
            <w:r w:rsidR="00226C7D">
              <w:rPr>
                <w:rFonts w:ascii="Arial" w:hAnsi="Arial" w:cs="Arial"/>
                <w:color w:val="000000" w:themeColor="text1"/>
              </w:rPr>
              <w:t>Use of PPE in education, childcare and children’s social care’</w:t>
            </w:r>
            <w:r>
              <w:rPr>
                <w:rFonts w:ascii="Arial" w:hAnsi="Arial" w:cs="Arial"/>
                <w:color w:val="000000" w:themeColor="text1"/>
              </w:rPr>
              <w:t xml:space="preserve"> </w:t>
            </w:r>
          </w:p>
          <w:p w14:paraId="7B677BCF" w14:textId="72A01C07"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Staff receive any necessary training on measures that have been implemented that are relevant to their role, e.g. infection control and pupil wellbeing.</w:t>
            </w:r>
          </w:p>
          <w:p w14:paraId="4C05B839" w14:textId="77777777"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 keeps up-to-date with advice issued by, but not limited to, the following:</w:t>
            </w:r>
          </w:p>
          <w:p w14:paraId="12793EA6"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DfE</w:t>
            </w:r>
          </w:p>
          <w:p w14:paraId="506514E9"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NHS</w:t>
            </w:r>
          </w:p>
          <w:p w14:paraId="50E007BC"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PHE</w:t>
            </w:r>
          </w:p>
          <w:p w14:paraId="3D959003" w14:textId="77777777"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Department of Health and Social Care</w:t>
            </w:r>
          </w:p>
          <w:p w14:paraId="2DC29F54" w14:textId="6135F83D" w:rsidR="00601C98" w:rsidRDefault="00601C98" w:rsidP="00700200">
            <w:pPr>
              <w:pStyle w:val="ListParagraph"/>
              <w:numPr>
                <w:ilvl w:val="1"/>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 school’s local health protection team (HPT)</w:t>
            </w:r>
            <w:r w:rsidR="0029428C">
              <w:rPr>
                <w:rFonts w:ascii="Arial" w:hAnsi="Arial" w:cs="Arial"/>
              </w:rPr>
              <w:t xml:space="preserve"> (Public Health)</w:t>
            </w:r>
          </w:p>
          <w:p w14:paraId="1E6723FF" w14:textId="11835F13"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staff, volunteers, parents, pupils, visitors and contractors are made aware of relevant infection control and other measures </w:t>
            </w:r>
            <w:r w:rsidR="00991FCC">
              <w:rPr>
                <w:rFonts w:ascii="Arial" w:hAnsi="Arial" w:cs="Arial"/>
              </w:rPr>
              <w:t xml:space="preserve">in place </w:t>
            </w:r>
            <w:r>
              <w:rPr>
                <w:rFonts w:ascii="Arial" w:hAnsi="Arial" w:cs="Arial"/>
              </w:rPr>
              <w:t xml:space="preserve">via </w:t>
            </w:r>
            <w:r w:rsidRPr="0029428C">
              <w:rPr>
                <w:rFonts w:ascii="Arial" w:hAnsi="Arial" w:cs="Arial"/>
                <w:color w:val="000000" w:themeColor="text1"/>
              </w:rPr>
              <w:t>emai</w:t>
            </w:r>
            <w:r w:rsidR="0029428C">
              <w:rPr>
                <w:rFonts w:ascii="Arial" w:hAnsi="Arial" w:cs="Arial"/>
                <w:color w:val="000000" w:themeColor="text1"/>
              </w:rPr>
              <w:t>l/telephone or face to face</w:t>
            </w:r>
            <w:r>
              <w:rPr>
                <w:rFonts w:ascii="Arial" w:hAnsi="Arial" w:cs="Arial"/>
              </w:rPr>
              <w:t>, particularly any changes to processes to allow for the full opening of the school.</w:t>
            </w:r>
          </w:p>
          <w:p w14:paraId="75DCB63D" w14:textId="77777777"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Pupils are made aware of the measures that are in place, e.g. infection control and behaviour expectations, via various methods, including visual aids around the school and reminders from staff.</w:t>
            </w:r>
          </w:p>
          <w:p w14:paraId="2F4842BD" w14:textId="7B739E78" w:rsidR="00601C98" w:rsidRDefault="00601C98" w:rsidP="00700200">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The</w:t>
            </w:r>
            <w:r w:rsidRPr="00FD7CC9">
              <w:rPr>
                <w:rFonts w:ascii="Arial" w:hAnsi="Arial" w:cs="Arial"/>
                <w:color w:val="000000" w:themeColor="text1"/>
              </w:rPr>
              <w:t xml:space="preserve"> SBM</w:t>
            </w:r>
            <w:r w:rsidR="00FD7CC9" w:rsidRPr="00FD7CC9">
              <w:rPr>
                <w:rFonts w:ascii="Arial" w:hAnsi="Arial" w:cs="Arial"/>
                <w:color w:val="000000" w:themeColor="text1"/>
              </w:rPr>
              <w:t xml:space="preserve"> </w:t>
            </w:r>
            <w:r>
              <w:rPr>
                <w:rFonts w:ascii="Arial" w:hAnsi="Arial" w:cs="Arial"/>
              </w:rPr>
              <w:t>conducts a review of all supplier and contractor arrangements to ensure they are appropriate for the school’s current operations.</w:t>
            </w:r>
          </w:p>
          <w:p w14:paraId="2742DAC6" w14:textId="614E63A2" w:rsidR="00F855BE" w:rsidRPr="00601C98" w:rsidRDefault="00601C98" w:rsidP="00700200">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FD7CC9">
              <w:rPr>
                <w:rFonts w:ascii="Arial" w:hAnsi="Arial" w:cs="Arial"/>
                <w:color w:val="000000" w:themeColor="text1"/>
              </w:rPr>
              <w:t>SLT</w:t>
            </w:r>
            <w:r w:rsidRPr="00601C98">
              <w:rPr>
                <w:rFonts w:ascii="Arial" w:hAnsi="Arial" w:cs="Arial"/>
                <w:b/>
                <w:bCs/>
              </w:rPr>
              <w:t xml:space="preserve"> </w:t>
            </w:r>
            <w:r>
              <w:rPr>
                <w:rFonts w:ascii="Arial" w:hAnsi="Arial" w:cs="Arial"/>
              </w:rPr>
              <w:t>reviews relevant school policies to ensure they account for new provisions.</w:t>
            </w:r>
          </w:p>
        </w:tc>
        <w:tc>
          <w:tcPr>
            <w:tcW w:w="369" w:type="pct"/>
            <w:vAlign w:val="center"/>
          </w:tcPr>
          <w:p w14:paraId="4ACFACC1" w14:textId="05B5CA5B" w:rsidR="003050EC" w:rsidRPr="0029428C" w:rsidRDefault="0029428C" w:rsidP="007E293B">
            <w:pPr>
              <w:spacing w:line="276" w:lineRule="auto"/>
              <w:jc w:val="center"/>
              <w:rPr>
                <w:rFonts w:ascii="Arial" w:hAnsi="Arial" w:cs="Arial"/>
                <w:bCs/>
                <w:color w:val="FFD006"/>
              </w:rPr>
            </w:pPr>
            <w:r>
              <w:rPr>
                <w:rFonts w:ascii="Arial" w:hAnsi="Arial" w:cs="Arial"/>
                <w:bCs/>
                <w:color w:val="000000" w:themeColor="text1"/>
              </w:rPr>
              <w:lastRenderedPageBreak/>
              <w:t>Y</w:t>
            </w:r>
          </w:p>
        </w:tc>
        <w:tc>
          <w:tcPr>
            <w:tcW w:w="507" w:type="pct"/>
            <w:vAlign w:val="center"/>
          </w:tcPr>
          <w:p w14:paraId="1C234540" w14:textId="2FA30DBC" w:rsidR="003050EC" w:rsidRPr="0029428C" w:rsidRDefault="00601C98" w:rsidP="007E293B">
            <w:pPr>
              <w:spacing w:line="276" w:lineRule="auto"/>
              <w:jc w:val="center"/>
              <w:rPr>
                <w:rFonts w:ascii="Arial" w:hAnsi="Arial" w:cs="Arial"/>
                <w:color w:val="FFD006"/>
              </w:rPr>
            </w:pPr>
            <w:r w:rsidRPr="0029428C">
              <w:rPr>
                <w:rFonts w:ascii="Arial" w:hAnsi="Arial" w:cs="Arial"/>
                <w:color w:val="000000" w:themeColor="text1"/>
              </w:rPr>
              <w:t>Headteacher</w:t>
            </w:r>
            <w:r w:rsidR="0029428C" w:rsidRPr="0029428C">
              <w:rPr>
                <w:rFonts w:ascii="Arial" w:hAnsi="Arial" w:cs="Arial"/>
                <w:color w:val="000000" w:themeColor="text1"/>
              </w:rPr>
              <w:t>/Deputy Headteacher</w:t>
            </w:r>
          </w:p>
        </w:tc>
        <w:tc>
          <w:tcPr>
            <w:tcW w:w="369" w:type="pct"/>
            <w:vAlign w:val="center"/>
          </w:tcPr>
          <w:p w14:paraId="102479A0" w14:textId="5ED24FD9" w:rsidR="003050EC" w:rsidRPr="0029428C" w:rsidRDefault="0029428C" w:rsidP="0029428C">
            <w:pPr>
              <w:spacing w:line="276" w:lineRule="auto"/>
              <w:jc w:val="center"/>
              <w:rPr>
                <w:rFonts w:ascii="Arial" w:hAnsi="Arial" w:cs="Arial"/>
                <w:color w:val="FFD006"/>
              </w:rPr>
            </w:pPr>
            <w:r w:rsidRPr="0029428C">
              <w:rPr>
                <w:rFonts w:ascii="Arial" w:hAnsi="Arial" w:cs="Arial"/>
                <w:color w:val="000000" w:themeColor="text1"/>
              </w:rPr>
              <w:t>1/9</w:t>
            </w:r>
            <w:r>
              <w:rPr>
                <w:rFonts w:ascii="Arial" w:hAnsi="Arial" w:cs="Arial"/>
                <w:color w:val="000000" w:themeColor="text1"/>
              </w:rPr>
              <w:t>/</w:t>
            </w:r>
            <w:r w:rsidRPr="0029428C">
              <w:rPr>
                <w:rFonts w:ascii="Arial" w:hAnsi="Arial" w:cs="Arial"/>
                <w:color w:val="000000" w:themeColor="text1"/>
              </w:rPr>
              <w:t>2021</w:t>
            </w:r>
          </w:p>
        </w:tc>
        <w:tc>
          <w:tcPr>
            <w:tcW w:w="441" w:type="pct"/>
            <w:vAlign w:val="center"/>
          </w:tcPr>
          <w:p w14:paraId="625AACA4" w14:textId="02C63B1B" w:rsidR="003050EC" w:rsidRPr="0029428C" w:rsidRDefault="00601C98" w:rsidP="007E293B">
            <w:pPr>
              <w:spacing w:line="276" w:lineRule="auto"/>
              <w:jc w:val="center"/>
              <w:rPr>
                <w:rFonts w:ascii="Arial" w:hAnsi="Arial" w:cs="Arial"/>
                <w:bCs/>
                <w:color w:val="FFD006"/>
              </w:rPr>
            </w:pPr>
            <w:r w:rsidRPr="0029428C">
              <w:rPr>
                <w:rFonts w:ascii="Arial" w:hAnsi="Arial" w:cs="Arial"/>
                <w:bCs/>
                <w:color w:val="000000" w:themeColor="text1"/>
              </w:rPr>
              <w:t>M</w:t>
            </w:r>
          </w:p>
        </w:tc>
      </w:tr>
      <w:tr w:rsidR="00405995" w:rsidRPr="009F2C56" w14:paraId="4BA7C44B" w14:textId="77777777" w:rsidTr="008752EC">
        <w:trPr>
          <w:cnfStyle w:val="000000010000" w:firstRow="0" w:lastRow="0" w:firstColumn="0" w:lastColumn="0" w:oddVBand="0" w:evenVBand="0" w:oddHBand="0" w:evenHBand="1" w:firstRowFirstColumn="0" w:firstRowLastColumn="0" w:lastRowFirstColumn="0" w:lastRowLastColumn="0"/>
          <w:trHeight w:val="618"/>
          <w:jc w:val="center"/>
        </w:trPr>
        <w:tc>
          <w:tcPr>
            <w:tcW w:w="550" w:type="pct"/>
            <w:vAlign w:val="center"/>
          </w:tcPr>
          <w:p w14:paraId="129A552B" w14:textId="1D936BCD" w:rsidR="00405995" w:rsidRPr="009F2C56" w:rsidRDefault="002C3121" w:rsidP="0018189E">
            <w:pPr>
              <w:spacing w:line="276" w:lineRule="auto"/>
              <w:jc w:val="center"/>
              <w:rPr>
                <w:rFonts w:ascii="Arial" w:hAnsi="Arial" w:cs="Arial"/>
              </w:rPr>
            </w:pPr>
            <w:r>
              <w:rPr>
                <w:rFonts w:ascii="Arial" w:hAnsi="Arial" w:cs="Arial"/>
              </w:rPr>
              <w:t>C</w:t>
            </w:r>
            <w:r w:rsidR="005726C1">
              <w:rPr>
                <w:rFonts w:ascii="Arial" w:hAnsi="Arial" w:cs="Arial"/>
              </w:rPr>
              <w:t>ontact with potential or confirmed coronavirus cases</w:t>
            </w:r>
          </w:p>
        </w:tc>
        <w:tc>
          <w:tcPr>
            <w:tcW w:w="414" w:type="pct"/>
            <w:vAlign w:val="center"/>
          </w:tcPr>
          <w:p w14:paraId="6C52971B" w14:textId="41432777" w:rsidR="00E5592A" w:rsidRPr="00E5592A" w:rsidRDefault="00B56BA8" w:rsidP="00F42DF6">
            <w:pPr>
              <w:spacing w:line="276" w:lineRule="auto"/>
              <w:jc w:val="center"/>
              <w:rPr>
                <w:rFonts w:ascii="Arial" w:hAnsi="Arial" w:cs="Arial"/>
              </w:rPr>
            </w:pPr>
            <w:r>
              <w:rPr>
                <w:rFonts w:ascii="Arial" w:hAnsi="Arial" w:cs="Arial"/>
              </w:rPr>
              <w:t>H</w:t>
            </w:r>
          </w:p>
        </w:tc>
        <w:tc>
          <w:tcPr>
            <w:tcW w:w="2350" w:type="pct"/>
            <w:vAlign w:val="center"/>
          </w:tcPr>
          <w:p w14:paraId="49A23B28" w14:textId="3A8089B1" w:rsidR="009C6DB3" w:rsidRPr="00FD7CC9" w:rsidRDefault="009C6DB3" w:rsidP="00700200">
            <w:pPr>
              <w:pStyle w:val="ListParagraph"/>
              <w:numPr>
                <w:ilvl w:val="0"/>
                <w:numId w:val="16"/>
              </w:numPr>
              <w:ind w:left="377" w:hanging="377"/>
              <w:jc w:val="both"/>
              <w:rPr>
                <w:rFonts w:ascii="Arial" w:hAnsi="Arial" w:cs="Arial"/>
              </w:rPr>
            </w:pPr>
            <w:r w:rsidRPr="00FD7CC9">
              <w:rPr>
                <w:rFonts w:ascii="Arial" w:hAnsi="Arial" w:cs="Arial"/>
              </w:rPr>
              <w:t>Pupils, staff and other adults do not enter the school premises if:</w:t>
            </w:r>
          </w:p>
          <w:p w14:paraId="4E116179" w14:textId="7D6CED7B" w:rsidR="009C6DB3" w:rsidRDefault="009C6DB3" w:rsidP="00700200">
            <w:pPr>
              <w:pStyle w:val="ListParagraph"/>
              <w:numPr>
                <w:ilvl w:val="1"/>
                <w:numId w:val="8"/>
              </w:numPr>
              <w:spacing w:line="276" w:lineRule="auto"/>
              <w:jc w:val="both"/>
              <w:rPr>
                <w:rFonts w:ascii="Arial" w:hAnsi="Arial" w:cs="Arial"/>
              </w:rPr>
            </w:pPr>
            <w:r>
              <w:rPr>
                <w:rFonts w:ascii="Arial" w:hAnsi="Arial" w:cs="Arial"/>
              </w:rPr>
              <w:t xml:space="preserve">They have </w:t>
            </w:r>
            <w:r w:rsidR="00B96288">
              <w:rPr>
                <w:rFonts w:ascii="Arial" w:hAnsi="Arial" w:cs="Arial"/>
              </w:rPr>
              <w:t>any</w:t>
            </w:r>
            <w:r>
              <w:rPr>
                <w:rFonts w:ascii="Arial" w:hAnsi="Arial" w:cs="Arial"/>
              </w:rPr>
              <w:t xml:space="preserve"> symptoms of coronavirus.</w:t>
            </w:r>
          </w:p>
          <w:p w14:paraId="568C7949" w14:textId="56DF9632" w:rsidR="009C6DB3" w:rsidRDefault="009C6DB3" w:rsidP="00700200">
            <w:pPr>
              <w:pStyle w:val="ListParagraph"/>
              <w:numPr>
                <w:ilvl w:val="1"/>
                <w:numId w:val="8"/>
              </w:numPr>
              <w:spacing w:line="276" w:lineRule="auto"/>
              <w:jc w:val="both"/>
              <w:rPr>
                <w:rFonts w:ascii="Arial" w:hAnsi="Arial" w:cs="Arial"/>
              </w:rPr>
            </w:pPr>
            <w:r>
              <w:rPr>
                <w:rFonts w:ascii="Arial" w:hAnsi="Arial" w:cs="Arial"/>
              </w:rPr>
              <w:t xml:space="preserve">They </w:t>
            </w:r>
            <w:r w:rsidR="005726C1">
              <w:rPr>
                <w:rFonts w:ascii="Arial" w:hAnsi="Arial" w:cs="Arial"/>
              </w:rPr>
              <w:t>ha</w:t>
            </w:r>
            <w:r>
              <w:rPr>
                <w:rFonts w:ascii="Arial" w:hAnsi="Arial" w:cs="Arial"/>
              </w:rPr>
              <w:t>ve</w:t>
            </w:r>
            <w:r w:rsidR="005726C1">
              <w:rPr>
                <w:rFonts w:ascii="Arial" w:hAnsi="Arial" w:cs="Arial"/>
              </w:rPr>
              <w:t xml:space="preserve"> tested positive</w:t>
            </w:r>
            <w:r>
              <w:rPr>
                <w:rFonts w:ascii="Arial" w:hAnsi="Arial" w:cs="Arial"/>
              </w:rPr>
              <w:t xml:space="preserve"> for coronavirus</w:t>
            </w:r>
            <w:r w:rsidR="005726C1">
              <w:rPr>
                <w:rFonts w:ascii="Arial" w:hAnsi="Arial" w:cs="Arial"/>
              </w:rPr>
              <w:t xml:space="preserve"> in the last 10 days</w:t>
            </w:r>
            <w:r>
              <w:rPr>
                <w:rFonts w:ascii="Arial" w:hAnsi="Arial" w:cs="Arial"/>
              </w:rPr>
              <w:t>.</w:t>
            </w:r>
          </w:p>
          <w:p w14:paraId="09DCDDC3" w14:textId="2A7A3FD8" w:rsidR="00D8744B" w:rsidRPr="000A463C" w:rsidRDefault="009C6DB3" w:rsidP="00700200">
            <w:pPr>
              <w:pStyle w:val="ListParagraph"/>
              <w:numPr>
                <w:ilvl w:val="1"/>
                <w:numId w:val="8"/>
              </w:numPr>
              <w:spacing w:line="276" w:lineRule="auto"/>
              <w:jc w:val="both"/>
              <w:rPr>
                <w:rFonts w:ascii="Arial" w:hAnsi="Arial" w:cs="Arial"/>
              </w:rPr>
            </w:pPr>
            <w:r w:rsidRPr="00040E37">
              <w:rPr>
                <w:rFonts w:ascii="Arial" w:hAnsi="Arial" w:cs="Arial"/>
              </w:rPr>
              <w:t xml:space="preserve">They are required to quarantine having recently visited countries outside the </w:t>
            </w:r>
            <w:hyperlink r:id="rId8" w:history="1">
              <w:r w:rsidRPr="000E68A6">
                <w:rPr>
                  <w:rStyle w:val="Hyperlink"/>
                  <w:rFonts w:ascii="Arial" w:hAnsi="Arial" w:cs="Arial"/>
                </w:rPr>
                <w:t>Common Travel Area</w:t>
              </w:r>
            </w:hyperlink>
            <w:r w:rsidRPr="000E68A6">
              <w:rPr>
                <w:rFonts w:ascii="Arial" w:hAnsi="Arial" w:cs="Arial"/>
              </w:rPr>
              <w:t xml:space="preserve">. </w:t>
            </w:r>
          </w:p>
          <w:p w14:paraId="2A363870" w14:textId="1CDC691E" w:rsidR="005726C1" w:rsidRDefault="005726C1" w:rsidP="00700200">
            <w:pPr>
              <w:pStyle w:val="ListParagraph"/>
              <w:numPr>
                <w:ilvl w:val="0"/>
                <w:numId w:val="8"/>
              </w:numPr>
              <w:spacing w:before="120" w:after="120" w:line="276" w:lineRule="auto"/>
              <w:jc w:val="both"/>
              <w:rPr>
                <w:rFonts w:ascii="Arial" w:hAnsi="Arial" w:cs="Arial"/>
                <w:b/>
                <w:bCs/>
              </w:rPr>
            </w:pPr>
            <w:r w:rsidRPr="00FD7CC9">
              <w:rPr>
                <w:rFonts w:ascii="Arial" w:hAnsi="Arial" w:cs="Arial"/>
                <w:color w:val="000000" w:themeColor="text1"/>
              </w:rPr>
              <w:t>Parents are</w:t>
            </w:r>
            <w:r w:rsidR="0091276B" w:rsidRPr="00FD7CC9">
              <w:rPr>
                <w:rFonts w:ascii="Arial" w:hAnsi="Arial" w:cs="Arial"/>
                <w:color w:val="000000" w:themeColor="text1"/>
              </w:rPr>
              <w:t xml:space="preserve"> routinely</w:t>
            </w:r>
            <w:r w:rsidRPr="00FD7CC9">
              <w:rPr>
                <w:rFonts w:ascii="Arial" w:hAnsi="Arial" w:cs="Arial"/>
                <w:color w:val="000000" w:themeColor="text1"/>
              </w:rPr>
              <w:t xml:space="preserve"> informed via letter</w:t>
            </w:r>
            <w:r w:rsidR="0091276B" w:rsidRPr="00FD7CC9">
              <w:rPr>
                <w:rFonts w:ascii="Arial" w:hAnsi="Arial" w:cs="Arial"/>
                <w:color w:val="000000" w:themeColor="text1"/>
              </w:rPr>
              <w:t xml:space="preserve"> and ongoing communications</w:t>
            </w:r>
            <w:r w:rsidRPr="00FD7CC9">
              <w:rPr>
                <w:rFonts w:ascii="Arial" w:hAnsi="Arial" w:cs="Arial"/>
                <w:color w:val="000000" w:themeColor="text1"/>
              </w:rPr>
              <w:t xml:space="preserve"> </w:t>
            </w:r>
            <w:r>
              <w:rPr>
                <w:rFonts w:ascii="Arial" w:hAnsi="Arial" w:cs="Arial"/>
              </w:rPr>
              <w:t>not to bring their children onto the school premises if they show symptoms of</w:t>
            </w:r>
            <w:r w:rsidR="00226C7D">
              <w:rPr>
                <w:rFonts w:ascii="Arial" w:hAnsi="Arial" w:cs="Arial"/>
              </w:rPr>
              <w:t xml:space="preserve">, or have tested positive for, </w:t>
            </w:r>
            <w:r>
              <w:rPr>
                <w:rFonts w:ascii="Arial" w:hAnsi="Arial" w:cs="Arial"/>
              </w:rPr>
              <w:t>coronavirus.</w:t>
            </w:r>
          </w:p>
          <w:p w14:paraId="7D1FEB2A" w14:textId="551E6061" w:rsidR="005726C1" w:rsidRDefault="005726C1" w:rsidP="00700200">
            <w:pPr>
              <w:pStyle w:val="ListParagraph"/>
              <w:numPr>
                <w:ilvl w:val="0"/>
                <w:numId w:val="8"/>
              </w:numPr>
              <w:spacing w:line="276" w:lineRule="auto"/>
              <w:jc w:val="both"/>
              <w:rPr>
                <w:rFonts w:ascii="Arial" w:hAnsi="Arial" w:cs="Arial"/>
              </w:rPr>
            </w:pPr>
            <w:r>
              <w:rPr>
                <w:rFonts w:ascii="Arial" w:hAnsi="Arial" w:cs="Arial"/>
              </w:rPr>
              <w:lastRenderedPageBreak/>
              <w:t xml:space="preserve">Staff are informed of the symptoms of possible coronavirus infection, e.g. a cough, </w:t>
            </w:r>
            <w:r w:rsidR="00B96288">
              <w:rPr>
                <w:rFonts w:ascii="Arial" w:hAnsi="Arial" w:cs="Arial"/>
              </w:rPr>
              <w:t>loss or change in sense of smell or taste</w:t>
            </w:r>
            <w:r w:rsidR="002C3121">
              <w:rPr>
                <w:rFonts w:ascii="Arial" w:hAnsi="Arial" w:cs="Arial"/>
              </w:rPr>
              <w:t>,</w:t>
            </w:r>
            <w:r>
              <w:rPr>
                <w:rFonts w:ascii="Arial" w:hAnsi="Arial" w:cs="Arial"/>
              </w:rPr>
              <w:t xml:space="preserve"> and a high temperature, and are kept up-to-date with national guidance about the signs, symptoms and transmission of coronavirus.</w:t>
            </w:r>
            <w:r w:rsidR="0091276B">
              <w:rPr>
                <w:rFonts w:ascii="Arial" w:hAnsi="Arial" w:cs="Arial"/>
              </w:rPr>
              <w:t xml:space="preserve">  Any key changes in symptoms advised by the DfE or Dept for Health are communicated to parents and carers.</w:t>
            </w:r>
          </w:p>
          <w:p w14:paraId="4C8D993A" w14:textId="3DC4F7AC"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Staff, parents, pupils and visitors are informed of the national legal requirements regarding self-isolation, including that if they are required to self-isolate, this must be for a full 10 days </w:t>
            </w:r>
            <w:r w:rsidR="00E7799C">
              <w:rPr>
                <w:rFonts w:ascii="Arial" w:hAnsi="Arial" w:cs="Arial"/>
              </w:rPr>
              <w:t xml:space="preserve">from </w:t>
            </w:r>
            <w:r>
              <w:rPr>
                <w:rFonts w:ascii="Arial" w:hAnsi="Arial" w:cs="Arial"/>
              </w:rPr>
              <w:t xml:space="preserve">the </w:t>
            </w:r>
            <w:r w:rsidR="009C6DB3">
              <w:rPr>
                <w:rFonts w:ascii="Arial" w:hAnsi="Arial" w:cs="Arial"/>
              </w:rPr>
              <w:t>start of their symptoms</w:t>
            </w:r>
            <w:r w:rsidR="00394017">
              <w:rPr>
                <w:rFonts w:ascii="Arial" w:hAnsi="Arial" w:cs="Arial"/>
              </w:rPr>
              <w:t>,</w:t>
            </w:r>
            <w:r w:rsidR="009C6DB3">
              <w:rPr>
                <w:rFonts w:ascii="Arial" w:hAnsi="Arial" w:cs="Arial"/>
              </w:rPr>
              <w:t xml:space="preserve"> or the date of their positive test if they did not have symptoms. </w:t>
            </w:r>
          </w:p>
          <w:p w14:paraId="485E64FD" w14:textId="1B4EB253" w:rsidR="003E2428" w:rsidRPr="00FD7CC9" w:rsidRDefault="003E2428" w:rsidP="00700200">
            <w:pPr>
              <w:pStyle w:val="ListParagraph"/>
              <w:numPr>
                <w:ilvl w:val="0"/>
                <w:numId w:val="8"/>
              </w:numPr>
              <w:spacing w:line="276" w:lineRule="auto"/>
              <w:jc w:val="both"/>
              <w:rPr>
                <w:rFonts w:ascii="Arial" w:hAnsi="Arial" w:cs="Arial"/>
                <w:color w:val="000000" w:themeColor="text1"/>
              </w:rPr>
            </w:pPr>
            <w:r w:rsidRPr="00FD7CC9">
              <w:rPr>
                <w:rFonts w:ascii="Arial" w:hAnsi="Arial" w:cs="Arial"/>
                <w:color w:val="000000" w:themeColor="text1"/>
              </w:rPr>
              <w:t xml:space="preserve"> </w:t>
            </w:r>
            <w:r w:rsidR="008301AA" w:rsidRPr="00FD7CC9">
              <w:rPr>
                <w:rFonts w:ascii="Arial" w:hAnsi="Arial" w:cs="Arial"/>
                <w:color w:val="000000" w:themeColor="text1"/>
              </w:rPr>
              <w:t>Pupils and parents are made aware that, f</w:t>
            </w:r>
            <w:r w:rsidRPr="00FD7CC9">
              <w:rPr>
                <w:rFonts w:ascii="Arial" w:hAnsi="Arial" w:cs="Arial"/>
                <w:color w:val="000000" w:themeColor="text1"/>
              </w:rPr>
              <w:t>rom 16 August 2021, pupils under the age of 18 will no longer be require</w:t>
            </w:r>
            <w:r w:rsidR="00AF07B7" w:rsidRPr="00FD7CC9">
              <w:rPr>
                <w:rFonts w:ascii="Arial" w:hAnsi="Arial" w:cs="Arial"/>
                <w:color w:val="000000" w:themeColor="text1"/>
              </w:rPr>
              <w:t>d</w:t>
            </w:r>
            <w:r w:rsidRPr="00FD7CC9">
              <w:rPr>
                <w:rFonts w:ascii="Arial" w:hAnsi="Arial" w:cs="Arial"/>
                <w:color w:val="000000" w:themeColor="text1"/>
              </w:rPr>
              <w:t xml:space="preserve"> to self-isolate if they are identified as a close contact of a positive case. Instead, pupils will be advised by NHS Test and Trace to take a PCR test and will only need to isolate if they produce a positive test.</w:t>
            </w:r>
          </w:p>
          <w:p w14:paraId="46EAC429" w14:textId="068CCC96" w:rsidR="008301AA" w:rsidRDefault="008301AA" w:rsidP="00700200">
            <w:pPr>
              <w:pStyle w:val="ListParagraph"/>
              <w:numPr>
                <w:ilvl w:val="0"/>
                <w:numId w:val="8"/>
              </w:numPr>
              <w:spacing w:line="276" w:lineRule="auto"/>
              <w:jc w:val="both"/>
              <w:rPr>
                <w:rFonts w:ascii="Arial" w:hAnsi="Arial" w:cs="Arial"/>
              </w:rPr>
            </w:pPr>
            <w:r>
              <w:rPr>
                <w:rFonts w:ascii="Arial" w:hAnsi="Arial" w:cs="Arial"/>
              </w:rPr>
              <w:t>Pupils and parents are made aware that, f</w:t>
            </w:r>
            <w:r w:rsidR="003E2428">
              <w:rPr>
                <w:rFonts w:ascii="Arial" w:hAnsi="Arial" w:cs="Arial"/>
              </w:rPr>
              <w:t>rom 16 August</w:t>
            </w:r>
            <w:r w:rsidR="009A55F4">
              <w:rPr>
                <w:rFonts w:ascii="Arial" w:hAnsi="Arial" w:cs="Arial"/>
              </w:rPr>
              <w:t xml:space="preserve"> 2021</w:t>
            </w:r>
            <w:r w:rsidR="003E2428">
              <w:rPr>
                <w:rFonts w:ascii="Arial" w:hAnsi="Arial" w:cs="Arial"/>
              </w:rPr>
              <w:t xml:space="preserve">, </w:t>
            </w:r>
            <w:r>
              <w:rPr>
                <w:rFonts w:ascii="Arial" w:hAnsi="Arial" w:cs="Arial"/>
              </w:rPr>
              <w:t xml:space="preserve">fully vaccinated </w:t>
            </w:r>
            <w:r w:rsidR="003E2428">
              <w:rPr>
                <w:rFonts w:ascii="Arial" w:hAnsi="Arial" w:cs="Arial"/>
              </w:rPr>
              <w:t>a</w:t>
            </w:r>
            <w:r>
              <w:rPr>
                <w:rFonts w:ascii="Arial" w:hAnsi="Arial" w:cs="Arial"/>
              </w:rPr>
              <w:t>dults</w:t>
            </w:r>
            <w:r w:rsidR="003E2428">
              <w:rPr>
                <w:rFonts w:ascii="Arial" w:hAnsi="Arial" w:cs="Arial"/>
              </w:rPr>
              <w:t xml:space="preserve"> who are identified as a close contact of a positive case </w:t>
            </w:r>
            <w:r w:rsidR="003E66B5">
              <w:rPr>
                <w:rFonts w:ascii="Arial" w:hAnsi="Arial" w:cs="Arial"/>
              </w:rPr>
              <w:t xml:space="preserve">will not need to self-isolate unless they develop symptoms or produce a positive test, as long as they are fully vaccinated. </w:t>
            </w:r>
          </w:p>
          <w:p w14:paraId="12C14765" w14:textId="29832C68" w:rsidR="003E2428" w:rsidRDefault="003E66B5" w:rsidP="00700200">
            <w:pPr>
              <w:pStyle w:val="ListParagraph"/>
              <w:numPr>
                <w:ilvl w:val="0"/>
                <w:numId w:val="8"/>
              </w:numPr>
              <w:spacing w:line="276" w:lineRule="auto"/>
              <w:jc w:val="both"/>
              <w:rPr>
                <w:rFonts w:ascii="Arial" w:hAnsi="Arial" w:cs="Arial"/>
              </w:rPr>
            </w:pPr>
            <w:r>
              <w:rPr>
                <w:rFonts w:ascii="Arial" w:hAnsi="Arial" w:cs="Arial"/>
              </w:rPr>
              <w:t xml:space="preserve">Staff who have only had one dose of the vaccine </w:t>
            </w:r>
            <w:r w:rsidR="00304590">
              <w:rPr>
                <w:rFonts w:ascii="Arial" w:hAnsi="Arial" w:cs="Arial"/>
              </w:rPr>
              <w:t xml:space="preserve">are made aware that they </w:t>
            </w:r>
            <w:r>
              <w:rPr>
                <w:rFonts w:ascii="Arial" w:hAnsi="Arial" w:cs="Arial"/>
              </w:rPr>
              <w:t>still need to self-isolate if identified as a close contact</w:t>
            </w:r>
            <w:r w:rsidR="00304590">
              <w:rPr>
                <w:rFonts w:ascii="Arial" w:hAnsi="Arial" w:cs="Arial"/>
              </w:rPr>
              <w:t xml:space="preserve"> until two weeks after receiving their second dose</w:t>
            </w:r>
            <w:r>
              <w:rPr>
                <w:rFonts w:ascii="Arial" w:hAnsi="Arial" w:cs="Arial"/>
              </w:rPr>
              <w:t>.</w:t>
            </w:r>
          </w:p>
          <w:p w14:paraId="0ECF58E5" w14:textId="72751B28" w:rsidR="00226C7D" w:rsidRPr="00FD7CC9" w:rsidRDefault="005726C1" w:rsidP="00700200">
            <w:pPr>
              <w:pStyle w:val="ListParagraph"/>
              <w:numPr>
                <w:ilvl w:val="0"/>
                <w:numId w:val="8"/>
              </w:numPr>
              <w:spacing w:line="276" w:lineRule="auto"/>
              <w:jc w:val="both"/>
              <w:rPr>
                <w:rFonts w:ascii="Arial" w:hAnsi="Arial" w:cs="Arial"/>
              </w:rPr>
            </w:pPr>
            <w:r>
              <w:rPr>
                <w:rFonts w:ascii="Arial" w:hAnsi="Arial" w:cs="Arial"/>
              </w:rPr>
              <w:t>Instances of staff, pupils, visitors and volunteers displaying symptoms of coronavirus are managed in line with local and national guidance</w:t>
            </w:r>
            <w:r w:rsidR="00FD7CC9">
              <w:rPr>
                <w:rFonts w:ascii="Arial" w:hAnsi="Arial" w:cs="Arial"/>
              </w:rPr>
              <w:t>.</w:t>
            </w:r>
          </w:p>
          <w:p w14:paraId="22437EEA" w14:textId="7D943A0F" w:rsidR="00814D46" w:rsidRPr="004C5EF6" w:rsidRDefault="00814D46" w:rsidP="00700200">
            <w:pPr>
              <w:pStyle w:val="ListParagraph"/>
              <w:numPr>
                <w:ilvl w:val="0"/>
                <w:numId w:val="8"/>
              </w:numPr>
              <w:spacing w:after="200" w:line="276" w:lineRule="auto"/>
              <w:jc w:val="both"/>
              <w:rPr>
                <w:rFonts w:ascii="Arial" w:hAnsi="Arial" w:cs="Arial"/>
              </w:rPr>
            </w:pPr>
            <w:r w:rsidRPr="0075167C">
              <w:rPr>
                <w:rFonts w:ascii="Arial" w:hAnsi="Arial" w:cs="Arial"/>
              </w:rPr>
              <w:t>If anyone</w:t>
            </w:r>
            <w:r>
              <w:rPr>
                <w:rFonts w:ascii="Arial" w:hAnsi="Arial" w:cs="Arial"/>
              </w:rPr>
              <w:t xml:space="preserve"> in</w:t>
            </w:r>
            <w:r w:rsidRPr="0075167C">
              <w:rPr>
                <w:rFonts w:ascii="Arial" w:hAnsi="Arial" w:cs="Arial"/>
              </w:rPr>
              <w:t xml:space="preserve"> </w:t>
            </w:r>
            <w:r>
              <w:rPr>
                <w:rFonts w:ascii="Arial" w:hAnsi="Arial" w:cs="Arial"/>
              </w:rPr>
              <w:t>the</w:t>
            </w:r>
            <w:r w:rsidRPr="0075167C">
              <w:rPr>
                <w:rFonts w:ascii="Arial" w:hAnsi="Arial" w:cs="Arial"/>
              </w:rPr>
              <w:t xml:space="preserve"> school develops </w:t>
            </w:r>
            <w:r w:rsidR="0054180D">
              <w:rPr>
                <w:rFonts w:ascii="Arial" w:hAnsi="Arial" w:cs="Arial"/>
              </w:rPr>
              <w:t>coronavirus symptoms while at school,</w:t>
            </w:r>
            <w:r w:rsidRPr="0075167C">
              <w:rPr>
                <w:rFonts w:ascii="Arial" w:hAnsi="Arial" w:cs="Arial"/>
              </w:rPr>
              <w:t xml:space="preserve"> </w:t>
            </w:r>
            <w:r>
              <w:rPr>
                <w:rFonts w:ascii="Arial" w:hAnsi="Arial" w:cs="Arial"/>
              </w:rPr>
              <w:t>they</w:t>
            </w:r>
            <w:r w:rsidR="0054180D">
              <w:rPr>
                <w:rFonts w:ascii="Arial" w:hAnsi="Arial" w:cs="Arial"/>
              </w:rPr>
              <w:t xml:space="preserve"> are</w:t>
            </w:r>
            <w:r w:rsidRPr="0075167C">
              <w:rPr>
                <w:rFonts w:ascii="Arial" w:hAnsi="Arial" w:cs="Arial"/>
              </w:rPr>
              <w:t>:</w:t>
            </w:r>
          </w:p>
          <w:p w14:paraId="1268889D" w14:textId="79ED8086" w:rsidR="00814D46" w:rsidRPr="0075167C" w:rsidRDefault="00004848" w:rsidP="00700200">
            <w:pPr>
              <w:pStyle w:val="ListParagraph"/>
              <w:numPr>
                <w:ilvl w:val="1"/>
                <w:numId w:val="8"/>
              </w:numPr>
              <w:spacing w:after="200" w:line="276" w:lineRule="auto"/>
              <w:jc w:val="both"/>
              <w:rPr>
                <w:rFonts w:ascii="Arial" w:hAnsi="Arial" w:cs="Arial"/>
              </w:rPr>
            </w:pPr>
            <w:r>
              <w:rPr>
                <w:rFonts w:ascii="Arial" w:hAnsi="Arial" w:cs="Arial"/>
              </w:rPr>
              <w:t>S</w:t>
            </w:r>
            <w:r w:rsidR="00814D46" w:rsidRPr="0075167C">
              <w:rPr>
                <w:rFonts w:ascii="Arial" w:hAnsi="Arial" w:cs="Arial"/>
              </w:rPr>
              <w:t>en</w:t>
            </w:r>
            <w:r w:rsidR="00814D46">
              <w:rPr>
                <w:rFonts w:ascii="Arial" w:hAnsi="Arial" w:cs="Arial"/>
              </w:rPr>
              <w:t xml:space="preserve">t </w:t>
            </w:r>
            <w:r w:rsidR="00814D46" w:rsidRPr="0075167C">
              <w:rPr>
                <w:rFonts w:ascii="Arial" w:hAnsi="Arial" w:cs="Arial"/>
              </w:rPr>
              <w:t xml:space="preserve">home to begin isolation </w:t>
            </w:r>
            <w:r w:rsidR="002C3121">
              <w:rPr>
                <w:rFonts w:ascii="Arial" w:hAnsi="Arial" w:cs="Arial"/>
              </w:rPr>
              <w:t>–</w:t>
            </w:r>
            <w:r w:rsidR="00814D46" w:rsidRPr="0075167C">
              <w:rPr>
                <w:rFonts w:ascii="Arial" w:hAnsi="Arial" w:cs="Arial"/>
              </w:rPr>
              <w:t xml:space="preserve"> the isolation period includes the day the symptoms started and the next 10 full days</w:t>
            </w:r>
            <w:r w:rsidR="0054180D">
              <w:rPr>
                <w:rFonts w:ascii="Arial" w:hAnsi="Arial" w:cs="Arial"/>
              </w:rPr>
              <w:t>.</w:t>
            </w:r>
          </w:p>
          <w:p w14:paraId="4F4DABF4" w14:textId="340BCBDD" w:rsidR="00814D46" w:rsidRPr="0075167C" w:rsidRDefault="00004848" w:rsidP="00700200">
            <w:pPr>
              <w:pStyle w:val="ListParagraph"/>
              <w:numPr>
                <w:ilvl w:val="1"/>
                <w:numId w:val="8"/>
              </w:numPr>
              <w:spacing w:after="200" w:line="276" w:lineRule="auto"/>
              <w:jc w:val="both"/>
              <w:rPr>
                <w:rFonts w:ascii="Arial" w:hAnsi="Arial" w:cs="Arial"/>
              </w:rPr>
            </w:pPr>
            <w:r>
              <w:rPr>
                <w:rFonts w:ascii="Arial" w:hAnsi="Arial" w:cs="Arial"/>
              </w:rPr>
              <w:t>A</w:t>
            </w:r>
            <w:r w:rsidR="00814D46">
              <w:rPr>
                <w:rFonts w:ascii="Arial" w:hAnsi="Arial" w:cs="Arial"/>
              </w:rPr>
              <w:t xml:space="preserve">dvised </w:t>
            </w:r>
            <w:r w:rsidR="00814D46" w:rsidRPr="0075167C">
              <w:rPr>
                <w:rFonts w:ascii="Arial" w:hAnsi="Arial" w:cs="Arial"/>
              </w:rPr>
              <w:t>to follow the guidance for households with possible or confirmed coronavirus  infection</w:t>
            </w:r>
            <w:r w:rsidR="0054180D">
              <w:rPr>
                <w:rFonts w:ascii="Arial" w:hAnsi="Arial" w:cs="Arial"/>
              </w:rPr>
              <w:t>.</w:t>
            </w:r>
          </w:p>
          <w:p w14:paraId="086192A5" w14:textId="14DA9401" w:rsidR="00814D46" w:rsidRPr="0054180D" w:rsidRDefault="00004848" w:rsidP="00700200">
            <w:pPr>
              <w:pStyle w:val="ListParagraph"/>
              <w:numPr>
                <w:ilvl w:val="1"/>
                <w:numId w:val="8"/>
              </w:numPr>
              <w:spacing w:after="200" w:line="276" w:lineRule="auto"/>
              <w:jc w:val="both"/>
              <w:rPr>
                <w:rFonts w:ascii="Arial" w:hAnsi="Arial" w:cs="Arial"/>
              </w:rPr>
            </w:pPr>
            <w:r>
              <w:rPr>
                <w:rFonts w:ascii="Arial" w:hAnsi="Arial" w:cs="Arial"/>
              </w:rPr>
              <w:lastRenderedPageBreak/>
              <w:t>A</w:t>
            </w:r>
            <w:r w:rsidR="00814D46">
              <w:rPr>
                <w:rFonts w:ascii="Arial" w:hAnsi="Arial" w:cs="Arial"/>
              </w:rPr>
              <w:t xml:space="preserve">dvised </w:t>
            </w:r>
            <w:r w:rsidR="00814D46" w:rsidRPr="0075167C">
              <w:rPr>
                <w:rFonts w:ascii="Arial" w:hAnsi="Arial" w:cs="Arial"/>
              </w:rPr>
              <w:t>to arrange a</w:t>
            </w:r>
            <w:r>
              <w:rPr>
                <w:rFonts w:ascii="Arial" w:hAnsi="Arial" w:cs="Arial"/>
              </w:rPr>
              <w:t xml:space="preserve"> </w:t>
            </w:r>
            <w:r w:rsidR="00E95F23">
              <w:rPr>
                <w:rFonts w:ascii="Arial" w:hAnsi="Arial" w:cs="Arial"/>
              </w:rPr>
              <w:t xml:space="preserve">PCR </w:t>
            </w:r>
            <w:r w:rsidR="00814D46" w:rsidRPr="0075167C">
              <w:rPr>
                <w:rFonts w:ascii="Arial" w:hAnsi="Arial" w:cs="Arial"/>
              </w:rPr>
              <w:t>test as soon as possible</w:t>
            </w:r>
            <w:r w:rsidR="0054180D">
              <w:rPr>
                <w:rFonts w:ascii="Arial" w:hAnsi="Arial" w:cs="Arial"/>
              </w:rPr>
              <w:t>.</w:t>
            </w:r>
          </w:p>
          <w:p w14:paraId="70B23E8A" w14:textId="485B7656"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Pupils </w:t>
            </w:r>
            <w:r w:rsidR="0054180D">
              <w:rPr>
                <w:rFonts w:ascii="Arial" w:hAnsi="Arial" w:cs="Arial"/>
              </w:rPr>
              <w:t xml:space="preserve">being sent home after displaying symptoms who are </w:t>
            </w:r>
            <w:r>
              <w:rPr>
                <w:rFonts w:ascii="Arial" w:hAnsi="Arial" w:cs="Arial"/>
              </w:rPr>
              <w:t>awaiting collection</w:t>
            </w:r>
            <w:r w:rsidR="0054180D">
              <w:rPr>
                <w:rFonts w:ascii="Arial" w:hAnsi="Arial" w:cs="Arial"/>
              </w:rPr>
              <w:t xml:space="preserve"> by a parent</w:t>
            </w:r>
            <w:r>
              <w:rPr>
                <w:rFonts w:ascii="Arial" w:hAnsi="Arial" w:cs="Arial"/>
              </w:rPr>
              <w:t xml:space="preserve"> are moved to a room where they can be isolated behind a closed door, with an open window for ventilation</w:t>
            </w:r>
            <w:r w:rsidR="002C3121">
              <w:rPr>
                <w:rFonts w:ascii="Arial" w:hAnsi="Arial" w:cs="Arial"/>
              </w:rPr>
              <w:t xml:space="preserve"> where possible</w:t>
            </w:r>
            <w:r>
              <w:rPr>
                <w:rFonts w:ascii="Arial" w:hAnsi="Arial" w:cs="Arial"/>
              </w:rPr>
              <w:t>. If it is not possible to isolate the pupil, they are moved to an area which is at least two metres away from others. If required, a member of staff supervises the pupil.</w:t>
            </w:r>
          </w:p>
          <w:p w14:paraId="01161B2A" w14:textId="22CD1031"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Where contact with a pupil’s parents cannot be made, appropriate procedures are followed in accordance with those outlined in government guidance and </w:t>
            </w:r>
            <w:r w:rsidR="00B56BA8">
              <w:rPr>
                <w:rFonts w:ascii="Arial" w:hAnsi="Arial" w:cs="Arial"/>
              </w:rPr>
              <w:t>Public Health.</w:t>
            </w:r>
          </w:p>
          <w:p w14:paraId="2FB3A781" w14:textId="77777777" w:rsidR="002C3121" w:rsidRDefault="009C6DB3" w:rsidP="00700200">
            <w:pPr>
              <w:pStyle w:val="ListParagraph"/>
              <w:numPr>
                <w:ilvl w:val="0"/>
                <w:numId w:val="8"/>
              </w:numPr>
              <w:spacing w:line="276" w:lineRule="auto"/>
              <w:jc w:val="both"/>
              <w:rPr>
                <w:rFonts w:ascii="Arial" w:hAnsi="Arial" w:cs="Arial"/>
              </w:rPr>
            </w:pPr>
            <w:r>
              <w:rPr>
                <w:rFonts w:ascii="Arial" w:hAnsi="Arial" w:cs="Arial"/>
              </w:rPr>
              <w:t xml:space="preserve">In exceptional circumstances, </w:t>
            </w:r>
            <w:r w:rsidR="0054180D">
              <w:rPr>
                <w:rFonts w:ascii="Arial" w:hAnsi="Arial" w:cs="Arial"/>
              </w:rPr>
              <w:t xml:space="preserve">where </w:t>
            </w:r>
            <w:r>
              <w:rPr>
                <w:rFonts w:ascii="Arial" w:hAnsi="Arial" w:cs="Arial"/>
              </w:rPr>
              <w:t xml:space="preserve">a pupil’s parents cannot arrange to have their child collected, if </w:t>
            </w:r>
            <w:r w:rsidR="009C46BE">
              <w:rPr>
                <w:rFonts w:ascii="Arial" w:hAnsi="Arial" w:cs="Arial"/>
              </w:rPr>
              <w:t xml:space="preserve">it is </w:t>
            </w:r>
            <w:r>
              <w:rPr>
                <w:rFonts w:ascii="Arial" w:hAnsi="Arial" w:cs="Arial"/>
              </w:rPr>
              <w:t xml:space="preserve">age-appropriate and safe to do so, the child is directed to walk, cycle or scoot home. If this is not possible, the school makes alternative arrangements. </w:t>
            </w:r>
          </w:p>
          <w:p w14:paraId="2867DFE4" w14:textId="616D0DB4" w:rsidR="009C6DB3" w:rsidRPr="002C3121" w:rsidRDefault="002C3121" w:rsidP="00700200">
            <w:pPr>
              <w:pStyle w:val="ListParagraph"/>
              <w:numPr>
                <w:ilvl w:val="0"/>
                <w:numId w:val="8"/>
              </w:numPr>
              <w:spacing w:line="276" w:lineRule="auto"/>
              <w:jc w:val="both"/>
              <w:rPr>
                <w:rFonts w:ascii="Arial" w:hAnsi="Arial" w:cs="Arial"/>
              </w:rPr>
            </w:pPr>
            <w:r>
              <w:rPr>
                <w:rFonts w:ascii="Arial" w:hAnsi="Arial" w:cs="Arial"/>
              </w:rPr>
              <w:t xml:space="preserve">Symptomatic individuals who are sent home are directed to not use public transport to get home. </w:t>
            </w:r>
          </w:p>
          <w:p w14:paraId="481CC471" w14:textId="06437F6E"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If the pupil needs to use the toilet while awaiting collection, they use a separate bathroom if possible. The bathroom is cleaned and disinfected using standard cleaning products before being used by anyone else. </w:t>
            </w:r>
          </w:p>
          <w:p w14:paraId="12A90702" w14:textId="72F566F1"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Emergency assistance is called immediately if the pupil’s symptoms worsen and they require further medical care.</w:t>
            </w:r>
          </w:p>
          <w:p w14:paraId="797EA280" w14:textId="77777777"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PPE is worn by supervising staff if direct personal care is needed and they cannot maintain a distance of two metres. </w:t>
            </w:r>
          </w:p>
          <w:p w14:paraId="0A2D1359" w14:textId="45DCEA09" w:rsidR="005726C1" w:rsidRDefault="005726C1" w:rsidP="00700200">
            <w:pPr>
              <w:pStyle w:val="ListParagraph"/>
              <w:numPr>
                <w:ilvl w:val="0"/>
                <w:numId w:val="8"/>
              </w:numPr>
              <w:spacing w:line="276" w:lineRule="auto"/>
              <w:jc w:val="both"/>
              <w:rPr>
                <w:rFonts w:ascii="Arial" w:hAnsi="Arial" w:cs="Arial"/>
              </w:rPr>
            </w:pPr>
            <w:r>
              <w:rPr>
                <w:rFonts w:ascii="Arial" w:hAnsi="Arial" w:cs="Arial"/>
              </w:rPr>
              <w:t xml:space="preserve">Anyone who comes into contact with a symptomatic individual washes their hands thoroughly for 20 seconds with soap and running </w:t>
            </w:r>
            <w:r w:rsidR="00394017">
              <w:rPr>
                <w:rFonts w:ascii="Arial" w:hAnsi="Arial" w:cs="Arial"/>
              </w:rPr>
              <w:t xml:space="preserve">warm </w:t>
            </w:r>
            <w:r>
              <w:rPr>
                <w:rFonts w:ascii="Arial" w:hAnsi="Arial" w:cs="Arial"/>
              </w:rPr>
              <w:t xml:space="preserve">water or hand sanitiser. The area around the symptomatic individual is cleaned with normal household bleach after they have left the premises. </w:t>
            </w:r>
          </w:p>
          <w:p w14:paraId="7E4BE0C5" w14:textId="4D31FA6F" w:rsidR="005726C1" w:rsidRDefault="005726C1"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 xml:space="preserve">Staff members who have helped someone with symptoms and any pupils who have been in close contact with them </w:t>
            </w:r>
            <w:r w:rsidR="008301AA">
              <w:rPr>
                <w:rFonts w:ascii="Arial" w:hAnsi="Arial" w:cs="Arial"/>
              </w:rPr>
              <w:t xml:space="preserve">are informed that they </w:t>
            </w:r>
            <w:r>
              <w:rPr>
                <w:rFonts w:ascii="Arial" w:hAnsi="Arial" w:cs="Arial"/>
              </w:rPr>
              <w:t xml:space="preserve">do not need to self-isolate unless they develop symptoms themselves. </w:t>
            </w:r>
          </w:p>
          <w:p w14:paraId="3FFAE28C" w14:textId="77777777" w:rsidR="005726C1" w:rsidRDefault="005726C1"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The school does not routinely take the temperature of pupils.</w:t>
            </w:r>
          </w:p>
          <w:p w14:paraId="138A2BFC" w14:textId="42AC823D" w:rsidR="004C7DD5" w:rsidRPr="00004848" w:rsidRDefault="005726C1" w:rsidP="00700200">
            <w:pPr>
              <w:pStyle w:val="ListParagraph"/>
              <w:numPr>
                <w:ilvl w:val="0"/>
                <w:numId w:val="8"/>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 school refuses to admit a pupil who is displaying symptoms of coronavirus</w:t>
            </w:r>
            <w:r w:rsidR="00394017">
              <w:rPr>
                <w:rFonts w:ascii="Arial" w:hAnsi="Arial" w:cs="Arial"/>
              </w:rPr>
              <w:t xml:space="preserve"> where</w:t>
            </w:r>
            <w:r>
              <w:rPr>
                <w:rFonts w:ascii="Arial" w:hAnsi="Arial" w:cs="Arial"/>
              </w:rPr>
              <w:t xml:space="preserve"> their parents are insisting their child attends if, in its reasonable judgement, the pupil poses a risk of infection to other members of the school community.</w:t>
            </w:r>
          </w:p>
        </w:tc>
        <w:tc>
          <w:tcPr>
            <w:tcW w:w="369" w:type="pct"/>
            <w:vAlign w:val="center"/>
          </w:tcPr>
          <w:p w14:paraId="36C61E7E" w14:textId="5148B7A1" w:rsidR="00405995" w:rsidRPr="009F2C56" w:rsidRDefault="00F42DF6" w:rsidP="007E293B">
            <w:pPr>
              <w:spacing w:line="276" w:lineRule="auto"/>
              <w:jc w:val="center"/>
              <w:rPr>
                <w:rFonts w:ascii="Arial" w:hAnsi="Arial" w:cs="Arial"/>
                <w:b/>
                <w:color w:val="FFD006"/>
              </w:rPr>
            </w:pPr>
            <w:r w:rsidRPr="00F42DF6">
              <w:rPr>
                <w:rFonts w:ascii="Arial" w:hAnsi="Arial" w:cs="Arial"/>
                <w:b/>
                <w:color w:val="000000" w:themeColor="text1"/>
              </w:rPr>
              <w:lastRenderedPageBreak/>
              <w:t>Y</w:t>
            </w:r>
          </w:p>
        </w:tc>
        <w:tc>
          <w:tcPr>
            <w:tcW w:w="507" w:type="pct"/>
            <w:vAlign w:val="center"/>
          </w:tcPr>
          <w:p w14:paraId="698C873C" w14:textId="41953168" w:rsidR="00405995" w:rsidRPr="00F42DF6" w:rsidRDefault="00F42DF6" w:rsidP="007E293B">
            <w:pPr>
              <w:spacing w:line="276" w:lineRule="auto"/>
              <w:jc w:val="center"/>
              <w:rPr>
                <w:rFonts w:ascii="Arial" w:hAnsi="Arial" w:cs="Arial"/>
                <w:bCs/>
                <w:color w:val="FFD006"/>
              </w:rPr>
            </w:pPr>
            <w:r w:rsidRPr="00F42DF6">
              <w:rPr>
                <w:rFonts w:ascii="Arial" w:hAnsi="Arial" w:cs="Arial"/>
                <w:bCs/>
                <w:color w:val="000000" w:themeColor="text1"/>
              </w:rPr>
              <w:t>Headteacher / Deputy Headteacher</w:t>
            </w:r>
          </w:p>
        </w:tc>
        <w:tc>
          <w:tcPr>
            <w:tcW w:w="369" w:type="pct"/>
            <w:vAlign w:val="center"/>
          </w:tcPr>
          <w:p w14:paraId="4F2D033B" w14:textId="419F9A4A"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Ongoing</w:t>
            </w:r>
          </w:p>
        </w:tc>
        <w:tc>
          <w:tcPr>
            <w:tcW w:w="441" w:type="pct"/>
            <w:vAlign w:val="center"/>
          </w:tcPr>
          <w:p w14:paraId="0CE1C0A2" w14:textId="484DDF50"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M</w:t>
            </w:r>
          </w:p>
        </w:tc>
      </w:tr>
      <w:tr w:rsidR="00674007" w:rsidRPr="009F2C56" w14:paraId="0031D86B" w14:textId="77777777" w:rsidTr="008752EC">
        <w:trPr>
          <w:cnfStyle w:val="000000100000" w:firstRow="0" w:lastRow="0" w:firstColumn="0" w:lastColumn="0" w:oddVBand="0" w:evenVBand="0" w:oddHBand="1" w:evenHBand="0" w:firstRowFirstColumn="0" w:firstRowLastColumn="0" w:lastRowFirstColumn="0" w:lastRowLastColumn="0"/>
          <w:trHeight w:val="686"/>
          <w:jc w:val="center"/>
        </w:trPr>
        <w:tc>
          <w:tcPr>
            <w:tcW w:w="550" w:type="pct"/>
            <w:vAlign w:val="center"/>
          </w:tcPr>
          <w:p w14:paraId="55F52C06" w14:textId="5A8B6288" w:rsidR="00405995" w:rsidRPr="00EE3821" w:rsidRDefault="00FC226A" w:rsidP="007E293B">
            <w:pPr>
              <w:spacing w:line="276" w:lineRule="auto"/>
              <w:jc w:val="center"/>
              <w:rPr>
                <w:rFonts w:ascii="Arial" w:hAnsi="Arial" w:cs="Arial"/>
              </w:rPr>
            </w:pPr>
            <w:r w:rsidRPr="00E540A7">
              <w:rPr>
                <w:rFonts w:ascii="Arial" w:hAnsi="Arial" w:cs="Arial"/>
                <w:b/>
                <w:bCs/>
                <w:color w:val="FF6600" w:themeColor="accent6"/>
                <w:lang w:val="en-US"/>
              </w:rPr>
              <w:lastRenderedPageBreak/>
              <w:t xml:space="preserve"> </w:t>
            </w:r>
            <w:r w:rsidR="00955796">
              <w:rPr>
                <w:rFonts w:ascii="Arial" w:hAnsi="Arial" w:cs="Arial"/>
              </w:rPr>
              <w:t>Face coverings</w:t>
            </w:r>
          </w:p>
        </w:tc>
        <w:tc>
          <w:tcPr>
            <w:tcW w:w="414" w:type="pct"/>
            <w:vAlign w:val="center"/>
          </w:tcPr>
          <w:p w14:paraId="39A6CD54" w14:textId="6FDED741"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M</w:t>
            </w:r>
          </w:p>
        </w:tc>
        <w:tc>
          <w:tcPr>
            <w:tcW w:w="2350" w:type="pct"/>
          </w:tcPr>
          <w:p w14:paraId="2C7769DA" w14:textId="57EBAC30" w:rsidR="003E66B5" w:rsidRDefault="003E66B5"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Staf</w:t>
            </w:r>
            <w:r w:rsidR="00B56BA8">
              <w:rPr>
                <w:rFonts w:ascii="Arial" w:hAnsi="Arial" w:cs="Arial"/>
                <w:lang w:val="en-US"/>
              </w:rPr>
              <w:t>f</w:t>
            </w:r>
            <w:r>
              <w:rPr>
                <w:rFonts w:ascii="Arial" w:hAnsi="Arial" w:cs="Arial"/>
                <w:lang w:val="en-US"/>
              </w:rPr>
              <w:t xml:space="preserve"> and visitors</w:t>
            </w:r>
            <w:r w:rsidR="008301AA">
              <w:rPr>
                <w:rFonts w:ascii="Arial" w:hAnsi="Arial" w:cs="Arial"/>
                <w:lang w:val="en-US"/>
              </w:rPr>
              <w:t xml:space="preserve"> are informed that they</w:t>
            </w:r>
            <w:r>
              <w:rPr>
                <w:rFonts w:ascii="Arial" w:hAnsi="Arial" w:cs="Arial"/>
                <w:lang w:val="en-US"/>
              </w:rPr>
              <w:t xml:space="preserve"> </w:t>
            </w:r>
            <w:r w:rsidR="008301AA">
              <w:rPr>
                <w:rFonts w:ascii="Arial" w:hAnsi="Arial" w:cs="Arial"/>
                <w:lang w:val="en-US"/>
              </w:rPr>
              <w:t xml:space="preserve">are </w:t>
            </w:r>
            <w:r>
              <w:rPr>
                <w:rFonts w:ascii="Arial" w:hAnsi="Arial" w:cs="Arial"/>
                <w:lang w:val="en-US"/>
              </w:rPr>
              <w:t>not required to wear face coverings in school</w:t>
            </w:r>
            <w:r w:rsidR="00CD3621">
              <w:rPr>
                <w:rFonts w:ascii="Arial" w:hAnsi="Arial" w:cs="Arial"/>
                <w:lang w:val="en-US"/>
              </w:rPr>
              <w:t xml:space="preserve"> unless they choose to do so</w:t>
            </w:r>
            <w:r>
              <w:rPr>
                <w:rFonts w:ascii="Arial" w:hAnsi="Arial" w:cs="Arial"/>
                <w:lang w:val="en-US"/>
              </w:rPr>
              <w:t xml:space="preserve">. </w:t>
            </w:r>
          </w:p>
          <w:p w14:paraId="21923871" w14:textId="7DA5B4E3" w:rsidR="005F3CBD" w:rsidRDefault="005F3CBD"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In the event of a school or local outbreak, the school adhere</w:t>
            </w:r>
            <w:r w:rsidR="002B3F4A">
              <w:rPr>
                <w:rFonts w:ascii="Arial" w:hAnsi="Arial" w:cs="Arial"/>
                <w:lang w:val="en-US"/>
              </w:rPr>
              <w:t>s</w:t>
            </w:r>
            <w:r>
              <w:rPr>
                <w:rFonts w:ascii="Arial" w:hAnsi="Arial" w:cs="Arial"/>
                <w:lang w:val="en-US"/>
              </w:rPr>
              <w:t xml:space="preserve"> to advice from a director of health that may include bringing back face coverings temporarily in communal areas and classrooms </w:t>
            </w:r>
            <w:r w:rsidR="008301AA">
              <w:rPr>
                <w:rFonts w:ascii="Arial" w:hAnsi="Arial" w:cs="Arial"/>
                <w:lang w:val="en-US"/>
              </w:rPr>
              <w:t xml:space="preserve">for </w:t>
            </w:r>
            <w:r>
              <w:rPr>
                <w:rFonts w:ascii="Arial" w:hAnsi="Arial" w:cs="Arial"/>
                <w:lang w:val="en-US"/>
              </w:rPr>
              <w:t>staff, pupils and visitors.</w:t>
            </w:r>
          </w:p>
          <w:p w14:paraId="4FD812B9" w14:textId="6615BC58" w:rsidR="007B4D3A" w:rsidRPr="00040E37" w:rsidRDefault="00E95F23"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In the event that the school must return to using face coverings, t</w:t>
            </w:r>
            <w:r w:rsidR="007B4D3A">
              <w:rPr>
                <w:rFonts w:ascii="Arial" w:hAnsi="Arial" w:cs="Arial"/>
                <w:lang w:val="en-US"/>
              </w:rPr>
              <w:t xml:space="preserve">he school </w:t>
            </w:r>
            <w:r w:rsidR="008301AA">
              <w:rPr>
                <w:rFonts w:ascii="Arial" w:hAnsi="Arial" w:cs="Arial"/>
                <w:lang w:val="en-US"/>
              </w:rPr>
              <w:t xml:space="preserve">remains sensitive </w:t>
            </w:r>
            <w:r w:rsidR="007B4D3A">
              <w:rPr>
                <w:rFonts w:ascii="Arial" w:hAnsi="Arial" w:cs="Arial"/>
                <w:lang w:val="en-US"/>
              </w:rPr>
              <w:t>to the fact that some people are less able to wear face coverings and that the reasons for this may not be visible to others.</w:t>
            </w:r>
          </w:p>
          <w:p w14:paraId="5ACFEA3C" w14:textId="5B2A0274" w:rsidR="0031409A" w:rsidRPr="00394017" w:rsidRDefault="00001AA3"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w:t>
            </w:r>
            <w:r w:rsidR="00955796">
              <w:rPr>
                <w:rFonts w:ascii="Arial" w:hAnsi="Arial" w:cs="Arial"/>
              </w:rPr>
              <w:t xml:space="preserve">ransparent face coverings, which may assist communication with someone who relies on lip reading, clear sound or facial expressions to </w:t>
            </w:r>
            <w:r w:rsidR="00E93C70">
              <w:rPr>
                <w:rFonts w:ascii="Arial" w:hAnsi="Arial" w:cs="Arial"/>
              </w:rPr>
              <w:t>communicate</w:t>
            </w:r>
            <w:r w:rsidR="00955796">
              <w:rPr>
                <w:rFonts w:ascii="Arial" w:hAnsi="Arial" w:cs="Arial"/>
              </w:rPr>
              <w:t xml:space="preserve">, are worn where appropriate. </w:t>
            </w:r>
          </w:p>
          <w:p w14:paraId="543A222B" w14:textId="718CD6E8" w:rsidR="00955796" w:rsidRDefault="00955796"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Face visors or </w:t>
            </w:r>
            <w:r w:rsidR="001712B7">
              <w:rPr>
                <w:rFonts w:ascii="Arial" w:hAnsi="Arial" w:cs="Arial"/>
              </w:rPr>
              <w:t>shields are</w:t>
            </w:r>
            <w:r>
              <w:rPr>
                <w:rFonts w:ascii="Arial" w:hAnsi="Arial" w:cs="Arial"/>
              </w:rPr>
              <w:t xml:space="preserve"> not worn as an </w:t>
            </w:r>
            <w:r w:rsidR="007B4D3A">
              <w:rPr>
                <w:rFonts w:ascii="Arial" w:hAnsi="Arial" w:cs="Arial"/>
              </w:rPr>
              <w:t xml:space="preserve">equivalent </w:t>
            </w:r>
            <w:r>
              <w:rPr>
                <w:rFonts w:ascii="Arial" w:hAnsi="Arial" w:cs="Arial"/>
              </w:rPr>
              <w:t>alternative to face coverings</w:t>
            </w:r>
            <w:r w:rsidR="001712B7">
              <w:rPr>
                <w:rFonts w:ascii="Arial" w:hAnsi="Arial" w:cs="Arial"/>
              </w:rPr>
              <w:t>; however, they can be worn by those exempt from wearing face coverings.</w:t>
            </w:r>
          </w:p>
          <w:p w14:paraId="6BBA8296" w14:textId="1C291038" w:rsidR="007B4D3A" w:rsidRDefault="007B4D3A"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Face visors or shields </w:t>
            </w:r>
            <w:r w:rsidR="00517D90">
              <w:rPr>
                <w:rFonts w:ascii="Arial" w:hAnsi="Arial" w:cs="Arial"/>
              </w:rPr>
              <w:t>are</w:t>
            </w:r>
            <w:r>
              <w:rPr>
                <w:rFonts w:ascii="Arial" w:hAnsi="Arial" w:cs="Arial"/>
              </w:rPr>
              <w:t xml:space="preserve"> only used after carrying out a risk assessment for the specific situation and always be cleaned appropriately.</w:t>
            </w:r>
          </w:p>
          <w:p w14:paraId="3D184EBF" w14:textId="4B975A27" w:rsidR="00955796" w:rsidRDefault="00955796"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Individuals are provided with clear instructions on how to put on, remove, store and dispose of face coverings. This include</w:t>
            </w:r>
            <w:r w:rsidR="00394017">
              <w:rPr>
                <w:rFonts w:ascii="Arial" w:hAnsi="Arial" w:cs="Arial"/>
                <w:lang w:val="en-US"/>
              </w:rPr>
              <w:t>s</w:t>
            </w:r>
            <w:r>
              <w:rPr>
                <w:rFonts w:ascii="Arial" w:hAnsi="Arial" w:cs="Arial"/>
                <w:lang w:val="en-US"/>
              </w:rPr>
              <w:t xml:space="preserve"> instructions to:</w:t>
            </w:r>
          </w:p>
          <w:p w14:paraId="6891D811" w14:textId="77777777" w:rsidR="00955796" w:rsidRDefault="00955796"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Clean hands before and after touching a face covering.</w:t>
            </w:r>
          </w:p>
          <w:p w14:paraId="3E1AE67B" w14:textId="77777777" w:rsidR="00955796" w:rsidRDefault="00955796"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lastRenderedPageBreak/>
              <w:t>Store face coverings in individual, sealable plastic bags.</w:t>
            </w:r>
          </w:p>
          <w:p w14:paraId="2908E283" w14:textId="77777777" w:rsidR="00955796" w:rsidRDefault="00955796"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 xml:space="preserve">Avoid wearing damp face coverings. </w:t>
            </w:r>
          </w:p>
          <w:p w14:paraId="33163CA9" w14:textId="7FB22267" w:rsidR="00955796" w:rsidRDefault="008301AA"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Where face coverings are required, i</w:t>
            </w:r>
            <w:r w:rsidR="00E540A7">
              <w:rPr>
                <w:rFonts w:ascii="Arial" w:hAnsi="Arial" w:cs="Arial"/>
                <w:lang w:val="en-US"/>
              </w:rPr>
              <w:t>ndividual</w:t>
            </w:r>
            <w:r w:rsidR="00955796">
              <w:rPr>
                <w:rFonts w:ascii="Arial" w:hAnsi="Arial" w:cs="Arial"/>
                <w:lang w:val="en-US"/>
              </w:rPr>
              <w:t>s are not prevented from entering or attending school on the grounds that they are not wearing a face covering.</w:t>
            </w:r>
          </w:p>
          <w:p w14:paraId="7721F722" w14:textId="77777777" w:rsidR="00955796" w:rsidRDefault="00955796"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lang w:val="en-US"/>
              </w:rPr>
            </w:pPr>
            <w:r>
              <w:rPr>
                <w:rFonts w:ascii="Arial" w:hAnsi="Arial" w:cs="Arial"/>
                <w:lang w:val="en-US"/>
              </w:rPr>
              <w:t>The school has a contingency supply of face coverings.</w:t>
            </w:r>
          </w:p>
          <w:p w14:paraId="4F1FDF9D" w14:textId="5BA51DAE" w:rsidR="004B3644" w:rsidRPr="00B56BA8" w:rsidRDefault="00955796" w:rsidP="00700200">
            <w:pPr>
              <w:pStyle w:val="ListParagraph"/>
              <w:numPr>
                <w:ilvl w:val="0"/>
                <w:numId w:val="8"/>
              </w:numPr>
              <w:spacing w:line="276" w:lineRule="auto"/>
              <w:contextualSpacing w:val="0"/>
              <w:jc w:val="both"/>
              <w:rPr>
                <w:rFonts w:ascii="Arial" w:hAnsi="Arial" w:cs="Arial"/>
              </w:rPr>
            </w:pPr>
            <w:r>
              <w:rPr>
                <w:rFonts w:ascii="Arial" w:hAnsi="Arial" w:cs="Arial"/>
              </w:rPr>
              <w:t>Anyone struggling to access a face covering, or unable to use their face covering because it has been forgotten or soiled, is provided with one from the school’s contingency supply.</w:t>
            </w:r>
          </w:p>
        </w:tc>
        <w:tc>
          <w:tcPr>
            <w:tcW w:w="369" w:type="pct"/>
            <w:vAlign w:val="center"/>
          </w:tcPr>
          <w:p w14:paraId="14D26A8C" w14:textId="52F4D2F8"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lastRenderedPageBreak/>
              <w:t>Y</w:t>
            </w:r>
          </w:p>
        </w:tc>
        <w:tc>
          <w:tcPr>
            <w:tcW w:w="507" w:type="pct"/>
            <w:vAlign w:val="center"/>
          </w:tcPr>
          <w:p w14:paraId="674E2E89" w14:textId="442DDF1F"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Headteacher / Deputy Head</w:t>
            </w:r>
          </w:p>
        </w:tc>
        <w:tc>
          <w:tcPr>
            <w:tcW w:w="369" w:type="pct"/>
            <w:vAlign w:val="center"/>
          </w:tcPr>
          <w:p w14:paraId="3D5C2805" w14:textId="0DF9A411"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In place</w:t>
            </w:r>
          </w:p>
        </w:tc>
        <w:tc>
          <w:tcPr>
            <w:tcW w:w="441" w:type="pct"/>
            <w:vAlign w:val="center"/>
          </w:tcPr>
          <w:p w14:paraId="13781106" w14:textId="3D17DB4B" w:rsidR="00405995" w:rsidRPr="00B56BA8" w:rsidRDefault="00B56BA8" w:rsidP="007E293B">
            <w:pPr>
              <w:spacing w:line="276" w:lineRule="auto"/>
              <w:jc w:val="center"/>
              <w:rPr>
                <w:rFonts w:ascii="Arial" w:hAnsi="Arial" w:cs="Arial"/>
                <w:bCs/>
                <w:color w:val="FFD006"/>
              </w:rPr>
            </w:pPr>
            <w:r w:rsidRPr="00B56BA8">
              <w:rPr>
                <w:rFonts w:ascii="Arial" w:hAnsi="Arial" w:cs="Arial"/>
                <w:bCs/>
                <w:color w:val="000000" w:themeColor="text1"/>
              </w:rPr>
              <w:t>L</w:t>
            </w:r>
          </w:p>
        </w:tc>
      </w:tr>
      <w:tr w:rsidR="00405995" w:rsidRPr="009F2C56" w14:paraId="4981749B" w14:textId="77777777" w:rsidTr="008752EC">
        <w:trPr>
          <w:cnfStyle w:val="000000010000" w:firstRow="0" w:lastRow="0" w:firstColumn="0" w:lastColumn="0" w:oddVBand="0" w:evenVBand="0" w:oddHBand="0" w:evenHBand="1" w:firstRowFirstColumn="0" w:firstRowLastColumn="0" w:lastRowFirstColumn="0" w:lastRowLastColumn="0"/>
          <w:trHeight w:val="686"/>
          <w:jc w:val="center"/>
        </w:trPr>
        <w:tc>
          <w:tcPr>
            <w:tcW w:w="550" w:type="pct"/>
            <w:vAlign w:val="center"/>
          </w:tcPr>
          <w:p w14:paraId="519CCDF5" w14:textId="7AF0AA6E" w:rsidR="00405995" w:rsidRDefault="00955796" w:rsidP="007E293B">
            <w:pPr>
              <w:spacing w:line="276" w:lineRule="auto"/>
              <w:jc w:val="center"/>
              <w:rPr>
                <w:rFonts w:ascii="Arial" w:hAnsi="Arial" w:cs="Arial"/>
              </w:rPr>
            </w:pPr>
            <w:r>
              <w:rPr>
                <w:rFonts w:ascii="Arial" w:hAnsi="Arial" w:cs="Arial"/>
              </w:rPr>
              <w:t>PPE</w:t>
            </w:r>
          </w:p>
        </w:tc>
        <w:tc>
          <w:tcPr>
            <w:tcW w:w="414" w:type="pct"/>
            <w:vAlign w:val="center"/>
          </w:tcPr>
          <w:p w14:paraId="0796050D" w14:textId="7F4F0735"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M</w:t>
            </w:r>
          </w:p>
        </w:tc>
        <w:tc>
          <w:tcPr>
            <w:tcW w:w="2350" w:type="pct"/>
          </w:tcPr>
          <w:p w14:paraId="54D9FE71" w14:textId="5FB5AC77" w:rsidR="00955796" w:rsidRDefault="00955796" w:rsidP="00700200">
            <w:pPr>
              <w:pStyle w:val="ListParagraph"/>
              <w:numPr>
                <w:ilvl w:val="0"/>
                <w:numId w:val="9"/>
              </w:numPr>
              <w:spacing w:line="276" w:lineRule="auto"/>
              <w:jc w:val="both"/>
              <w:rPr>
                <w:rFonts w:ascii="Arial" w:hAnsi="Arial" w:cs="Arial"/>
              </w:rPr>
            </w:pPr>
            <w:r>
              <w:rPr>
                <w:rFonts w:ascii="Arial" w:hAnsi="Arial" w:cs="Arial"/>
              </w:rPr>
              <w:t>PPE is distributed to staff who provide intimate care for pupils</w:t>
            </w:r>
            <w:r w:rsidR="00B96288">
              <w:rPr>
                <w:rFonts w:ascii="Arial" w:hAnsi="Arial" w:cs="Arial"/>
              </w:rPr>
              <w:t xml:space="preserve"> </w:t>
            </w:r>
            <w:r>
              <w:rPr>
                <w:rFonts w:ascii="Arial" w:hAnsi="Arial" w:cs="Arial"/>
              </w:rPr>
              <w:t>and for cases where a pupil becomes unwell with symptoms of coronavirus whilst in school and a distance of two metres cannot be maintained.</w:t>
            </w:r>
          </w:p>
          <w:p w14:paraId="4A031FF9" w14:textId="11CB85A9" w:rsidR="00955796" w:rsidRDefault="00955796" w:rsidP="00700200">
            <w:pPr>
              <w:pStyle w:val="ListParagraph"/>
              <w:numPr>
                <w:ilvl w:val="0"/>
                <w:numId w:val="8"/>
              </w:numPr>
              <w:spacing w:line="276" w:lineRule="auto"/>
              <w:jc w:val="both"/>
              <w:rPr>
                <w:rFonts w:ascii="Arial" w:hAnsi="Arial" w:cs="Arial"/>
              </w:rPr>
            </w:pPr>
            <w:r>
              <w:rPr>
                <w:rFonts w:ascii="Arial" w:hAnsi="Arial" w:cs="Arial"/>
              </w:rPr>
              <w:t>Additional risk assessments are conducted on a case-by-case basis to determine whether staff require PPE to carry out other tasks and duties.</w:t>
            </w:r>
          </w:p>
          <w:p w14:paraId="47D36189" w14:textId="78453B1D" w:rsidR="007C0A01" w:rsidRDefault="007C0A01" w:rsidP="00700200">
            <w:pPr>
              <w:pStyle w:val="ListParagraph"/>
              <w:numPr>
                <w:ilvl w:val="0"/>
                <w:numId w:val="8"/>
              </w:numPr>
              <w:spacing w:line="276" w:lineRule="auto"/>
              <w:jc w:val="both"/>
              <w:rPr>
                <w:rFonts w:ascii="Arial" w:hAnsi="Arial" w:cs="Arial"/>
              </w:rPr>
            </w:pPr>
            <w:r>
              <w:rPr>
                <w:rFonts w:ascii="Arial" w:hAnsi="Arial" w:cs="Arial"/>
              </w:rPr>
              <w:t xml:space="preserve">When working with pupils who cough, spit or vomit but do not have coronavirus symptoms, staff only wear PPE that would routinely be worn. </w:t>
            </w:r>
          </w:p>
          <w:p w14:paraId="74EE7503" w14:textId="1E365896" w:rsidR="00955796" w:rsidRDefault="00955796" w:rsidP="00700200">
            <w:pPr>
              <w:pStyle w:val="ListParagraph"/>
              <w:numPr>
                <w:ilvl w:val="0"/>
                <w:numId w:val="8"/>
              </w:numPr>
              <w:spacing w:line="276" w:lineRule="auto"/>
              <w:jc w:val="both"/>
              <w:rPr>
                <w:rFonts w:ascii="Arial" w:hAnsi="Arial" w:cs="Arial"/>
              </w:rPr>
            </w:pPr>
            <w:r>
              <w:rPr>
                <w:rFonts w:ascii="Arial" w:hAnsi="Arial" w:cs="Arial"/>
              </w:rPr>
              <w:t>Used PPE is disposed of properly using bins provided around the school. Staff and pupils are told not to use recycling bins</w:t>
            </w:r>
            <w:r w:rsidR="00B96288">
              <w:rPr>
                <w:rFonts w:ascii="Arial" w:hAnsi="Arial" w:cs="Arial"/>
              </w:rPr>
              <w:t xml:space="preserve"> for the disposing of PPE</w:t>
            </w:r>
            <w:r>
              <w:rPr>
                <w:rFonts w:ascii="Arial" w:hAnsi="Arial" w:cs="Arial"/>
              </w:rPr>
              <w:t xml:space="preserve">. </w:t>
            </w:r>
          </w:p>
          <w:p w14:paraId="214C7D6B" w14:textId="5DFAB4D1" w:rsidR="00DB6C91" w:rsidRPr="00040E37" w:rsidRDefault="00955796" w:rsidP="00700200">
            <w:pPr>
              <w:pStyle w:val="ListParagraph"/>
              <w:numPr>
                <w:ilvl w:val="0"/>
                <w:numId w:val="8"/>
              </w:numPr>
              <w:spacing w:line="276" w:lineRule="auto"/>
              <w:jc w:val="both"/>
              <w:rPr>
                <w:rFonts w:ascii="Arial" w:hAnsi="Arial" w:cs="Arial"/>
              </w:rPr>
            </w:pPr>
            <w:r>
              <w:rPr>
                <w:rFonts w:ascii="Arial" w:hAnsi="Arial" w:cs="Arial"/>
              </w:rPr>
              <w:t>All PPE waste is put in a plastic rubbish bag which, once full, is tied and placed in a second tied bag and stored in a suitable and secure place, marked for storage for 72 hours. Following this period, it is put in the communal waste area.</w:t>
            </w:r>
          </w:p>
        </w:tc>
        <w:tc>
          <w:tcPr>
            <w:tcW w:w="369" w:type="pct"/>
            <w:vAlign w:val="center"/>
          </w:tcPr>
          <w:p w14:paraId="0E744678" w14:textId="15D478B6"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Y</w:t>
            </w:r>
          </w:p>
        </w:tc>
        <w:tc>
          <w:tcPr>
            <w:tcW w:w="507" w:type="pct"/>
            <w:vAlign w:val="center"/>
          </w:tcPr>
          <w:p w14:paraId="1DC01FD8" w14:textId="4DA2D1A7"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Headteacher / Deputy Headteacher</w:t>
            </w:r>
          </w:p>
        </w:tc>
        <w:tc>
          <w:tcPr>
            <w:tcW w:w="369" w:type="pct"/>
            <w:vAlign w:val="center"/>
          </w:tcPr>
          <w:p w14:paraId="6E92686C" w14:textId="12411E1E"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In place</w:t>
            </w:r>
          </w:p>
        </w:tc>
        <w:tc>
          <w:tcPr>
            <w:tcW w:w="441" w:type="pct"/>
            <w:vAlign w:val="center"/>
          </w:tcPr>
          <w:p w14:paraId="01BCF7F7" w14:textId="672D31B3"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L</w:t>
            </w:r>
          </w:p>
        </w:tc>
      </w:tr>
      <w:tr w:rsidR="00674007" w:rsidRPr="009F2C56" w14:paraId="5DB12F99"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44F0B008" w14:textId="61F0343D" w:rsidR="00405995" w:rsidRDefault="00CA7799" w:rsidP="007E293B">
            <w:pPr>
              <w:spacing w:line="276" w:lineRule="auto"/>
              <w:jc w:val="center"/>
              <w:rPr>
                <w:rFonts w:ascii="Arial" w:hAnsi="Arial" w:cs="Arial"/>
              </w:rPr>
            </w:pPr>
            <w:r>
              <w:rPr>
                <w:rFonts w:ascii="Arial" w:hAnsi="Arial" w:cs="Arial"/>
                <w:b/>
                <w:bCs/>
                <w:color w:val="FF6600"/>
              </w:rPr>
              <w:t xml:space="preserve"> </w:t>
            </w:r>
            <w:r w:rsidR="00D6152F">
              <w:rPr>
                <w:rFonts w:ascii="Arial" w:hAnsi="Arial" w:cs="Arial"/>
              </w:rPr>
              <w:t>Hand cleaning and respiratory hygiene</w:t>
            </w:r>
          </w:p>
        </w:tc>
        <w:tc>
          <w:tcPr>
            <w:tcW w:w="414" w:type="pct"/>
            <w:vAlign w:val="center"/>
          </w:tcPr>
          <w:p w14:paraId="609DF181" w14:textId="08D320A1"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H</w:t>
            </w:r>
          </w:p>
        </w:tc>
        <w:tc>
          <w:tcPr>
            <w:tcW w:w="2350" w:type="pct"/>
          </w:tcPr>
          <w:p w14:paraId="60D671AD" w14:textId="5B780BA9" w:rsidR="00CA7799" w:rsidRDefault="00CA7799"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Staff, pupils, visitors and contractors are informed</w:t>
            </w:r>
            <w:r w:rsidR="00CD3621">
              <w:rPr>
                <w:rFonts w:ascii="Arial" w:hAnsi="Arial" w:cs="Arial"/>
              </w:rPr>
              <w:t xml:space="preserve"> via letter or email</w:t>
            </w:r>
            <w:r>
              <w:rPr>
                <w:rFonts w:ascii="Arial" w:hAnsi="Arial" w:cs="Arial"/>
              </w:rPr>
              <w:t xml:space="preserve"> that enhanced hygiene practices are still in place during step 4</w:t>
            </w:r>
            <w:r w:rsidR="00CD3621">
              <w:rPr>
                <w:rFonts w:ascii="Arial" w:hAnsi="Arial" w:cs="Arial"/>
              </w:rPr>
              <w:t>, and that this is a key protection measure for the school community</w:t>
            </w:r>
            <w:r>
              <w:rPr>
                <w:rFonts w:ascii="Arial" w:hAnsi="Arial" w:cs="Arial"/>
              </w:rPr>
              <w:t>.</w:t>
            </w:r>
          </w:p>
          <w:p w14:paraId="59599DD9" w14:textId="0361FA92" w:rsidR="00D6152F" w:rsidRDefault="00D6152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Suitable handwashing facilities are provided for individuals to wash their hands regularly and at the following intervals:</w:t>
            </w:r>
          </w:p>
          <w:p w14:paraId="5E096100" w14:textId="77777777" w:rsidR="00D6152F" w:rsidRDefault="00D6152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Arrival at school</w:t>
            </w:r>
          </w:p>
          <w:p w14:paraId="28DB2EAB" w14:textId="77777777" w:rsidR="00D6152F" w:rsidRDefault="00D6152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Return from breaks</w:t>
            </w:r>
          </w:p>
          <w:p w14:paraId="7B9A1EA6" w14:textId="253B9104" w:rsidR="00D6152F" w:rsidRDefault="00D6152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 change in rooms</w:t>
            </w:r>
          </w:p>
          <w:p w14:paraId="7937101B" w14:textId="058BD219" w:rsidR="00FC226A" w:rsidRDefault="00FC226A"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Before and after eating</w:t>
            </w:r>
          </w:p>
          <w:p w14:paraId="13808B50" w14:textId="12F7B4D7" w:rsidR="00D6152F" w:rsidRDefault="00D6152F" w:rsidP="00700200">
            <w:pPr>
              <w:pStyle w:val="ListParagraph"/>
              <w:numPr>
                <w:ilvl w:val="0"/>
                <w:numId w:val="8"/>
              </w:numPr>
              <w:spacing w:line="276" w:lineRule="auto"/>
              <w:jc w:val="both"/>
              <w:rPr>
                <w:rFonts w:ascii="Arial" w:hAnsi="Arial" w:cs="Arial"/>
              </w:rPr>
            </w:pPr>
            <w:r>
              <w:rPr>
                <w:rFonts w:ascii="Arial" w:hAnsi="Arial"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14:paraId="4C4D465B" w14:textId="1E754263" w:rsidR="00D6152F" w:rsidRDefault="00D6152F" w:rsidP="00700200">
            <w:pPr>
              <w:pStyle w:val="ListParagraph"/>
              <w:numPr>
                <w:ilvl w:val="0"/>
                <w:numId w:val="8"/>
              </w:numPr>
              <w:spacing w:line="276" w:lineRule="auto"/>
              <w:jc w:val="both"/>
              <w:rPr>
                <w:rFonts w:ascii="Arial" w:hAnsi="Arial" w:cs="Arial"/>
              </w:rPr>
            </w:pPr>
            <w:r>
              <w:rPr>
                <w:rFonts w:ascii="Arial" w:hAnsi="Arial" w:cs="Arial"/>
              </w:rPr>
              <w:t xml:space="preserve">There is an adequate amount of handwashing stations, which are kept well-supplied with soap and running water or hand sanitiser. </w:t>
            </w:r>
          </w:p>
          <w:p w14:paraId="4B90DC70" w14:textId="10463D65" w:rsidR="00D6152F" w:rsidRPr="00FC226A" w:rsidRDefault="00D6152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Adequate amounts of tissues and bins are available in the relevant areas.</w:t>
            </w:r>
          </w:p>
          <w:p w14:paraId="0F658431" w14:textId="77777777" w:rsidR="00D6152F" w:rsidRDefault="00D6152F" w:rsidP="00700200">
            <w:pPr>
              <w:pStyle w:val="ListParagraph"/>
              <w:numPr>
                <w:ilvl w:val="0"/>
                <w:numId w:val="8"/>
              </w:numPr>
              <w:spacing w:line="276" w:lineRule="auto"/>
              <w:jc w:val="both"/>
              <w:rPr>
                <w:rFonts w:ascii="Arial" w:hAnsi="Arial" w:cs="Arial"/>
              </w:rPr>
            </w:pPr>
            <w:r>
              <w:rPr>
                <w:rFonts w:ascii="Arial" w:hAnsi="Arial" w:cs="Arial"/>
              </w:rPr>
              <w:t>Visual aids are displayed throughout the school reminding pupils to wash their hands regularly and follow the ‘catch it, bin it, kill it’ approach.</w:t>
            </w:r>
          </w:p>
          <w:p w14:paraId="448CF490" w14:textId="77777777" w:rsidR="00D6152F" w:rsidRDefault="00D6152F" w:rsidP="00700200">
            <w:pPr>
              <w:pStyle w:val="ListParagraph"/>
              <w:numPr>
                <w:ilvl w:val="0"/>
                <w:numId w:val="8"/>
              </w:numPr>
              <w:spacing w:line="276" w:lineRule="auto"/>
              <w:jc w:val="both"/>
              <w:rPr>
                <w:rFonts w:ascii="Arial" w:hAnsi="Arial" w:cs="Arial"/>
              </w:rPr>
            </w:pPr>
            <w:r>
              <w:rPr>
                <w:rFonts w:ascii="Arial" w:hAnsi="Arial" w:cs="Arial"/>
              </w:rPr>
              <w:t>A plan is created to assimilate the hand-washing routine and ‘catch it, bin it, kill it’ approach into school culture, supplemented by behaviour expectations and communication around the importance of the measures.</w:t>
            </w:r>
          </w:p>
          <w:p w14:paraId="6E8F0AF5" w14:textId="77777777" w:rsidR="00D6152F" w:rsidRDefault="00D6152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Pupils are supervised, where appropriate, when using hand </w:t>
            </w:r>
            <w:proofErr w:type="spellStart"/>
            <w:r>
              <w:rPr>
                <w:rFonts w:ascii="Arial" w:hAnsi="Arial" w:cs="Arial"/>
                <w:lang w:val="en-US"/>
              </w:rPr>
              <w:t>sanitiser</w:t>
            </w:r>
            <w:proofErr w:type="spellEnd"/>
            <w:r>
              <w:rPr>
                <w:rFonts w:ascii="Arial" w:hAnsi="Arial" w:cs="Arial"/>
                <w:lang w:val="en-US"/>
              </w:rPr>
              <w:t xml:space="preserve"> to ensure they do not ingest any. </w:t>
            </w:r>
          </w:p>
          <w:p w14:paraId="00A44042" w14:textId="77777777" w:rsidR="00D6152F" w:rsidRDefault="00D6152F" w:rsidP="00700200">
            <w:pPr>
              <w:pStyle w:val="ListParagraph"/>
              <w:numPr>
                <w:ilvl w:val="0"/>
                <w:numId w:val="8"/>
              </w:numPr>
              <w:spacing w:before="120" w:after="120" w:line="276" w:lineRule="auto"/>
              <w:jc w:val="both"/>
              <w:rPr>
                <w:rFonts w:ascii="Arial" w:hAnsi="Arial" w:cs="Arial"/>
              </w:rPr>
            </w:pPr>
            <w:r>
              <w:rPr>
                <w:rFonts w:ascii="Arial" w:hAnsi="Arial" w:cs="Arial"/>
              </w:rPr>
              <w:t xml:space="preserve">Pupils are instructed to cough or sneeze into their inner elbow and use a tissue to cover their mouths and noses where possible, disposing of the tissue in lidded bins. </w:t>
            </w:r>
          </w:p>
          <w:p w14:paraId="3841E324" w14:textId="77777777" w:rsidR="00D6152F" w:rsidRDefault="00D6152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Pupils wash their hands after they have coughed or sneezed.</w:t>
            </w:r>
          </w:p>
          <w:p w14:paraId="52B3BAA3" w14:textId="77777777" w:rsidR="00D6152F" w:rsidRDefault="00D6152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Younger pupils and those with complex needs are supported to ensure they adopt good hand cleaning and respiratory hygiene practices. </w:t>
            </w:r>
          </w:p>
          <w:p w14:paraId="2646D076" w14:textId="3D6673CD" w:rsidR="00C33C55" w:rsidRPr="00D6152F" w:rsidRDefault="00D6152F" w:rsidP="00700200">
            <w:pPr>
              <w:pStyle w:val="ListParagraph"/>
              <w:numPr>
                <w:ilvl w:val="0"/>
                <w:numId w:val="8"/>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Individual risk assessments are conducted for pupils with complex needs who struggle to maintain good respiratory hygiene. </w:t>
            </w:r>
          </w:p>
        </w:tc>
        <w:tc>
          <w:tcPr>
            <w:tcW w:w="369" w:type="pct"/>
            <w:vAlign w:val="center"/>
          </w:tcPr>
          <w:p w14:paraId="05B7F63E" w14:textId="276433BA"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lastRenderedPageBreak/>
              <w:t>Y</w:t>
            </w:r>
          </w:p>
        </w:tc>
        <w:tc>
          <w:tcPr>
            <w:tcW w:w="507" w:type="pct"/>
            <w:vAlign w:val="center"/>
          </w:tcPr>
          <w:p w14:paraId="7D6E64EA" w14:textId="7505252D"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Headteacher / Deputy Headteacher</w:t>
            </w:r>
          </w:p>
        </w:tc>
        <w:tc>
          <w:tcPr>
            <w:tcW w:w="369" w:type="pct"/>
            <w:vAlign w:val="center"/>
          </w:tcPr>
          <w:p w14:paraId="0F224E49" w14:textId="18A18E0C"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In Place</w:t>
            </w:r>
          </w:p>
        </w:tc>
        <w:tc>
          <w:tcPr>
            <w:tcW w:w="441" w:type="pct"/>
            <w:vAlign w:val="center"/>
          </w:tcPr>
          <w:p w14:paraId="322201F0" w14:textId="269771CB"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M</w:t>
            </w:r>
          </w:p>
        </w:tc>
      </w:tr>
      <w:tr w:rsidR="00405995" w:rsidRPr="009F2C56" w14:paraId="2A7C0995" w14:textId="77777777" w:rsidTr="008752EC">
        <w:trPr>
          <w:cnfStyle w:val="000000010000" w:firstRow="0" w:lastRow="0" w:firstColumn="0" w:lastColumn="0" w:oddVBand="0" w:evenVBand="0" w:oddHBand="0" w:evenHBand="1" w:firstRowFirstColumn="0" w:firstRowLastColumn="0" w:lastRowFirstColumn="0" w:lastRowLastColumn="0"/>
          <w:trHeight w:val="477"/>
          <w:jc w:val="center"/>
        </w:trPr>
        <w:tc>
          <w:tcPr>
            <w:tcW w:w="550" w:type="pct"/>
            <w:vAlign w:val="center"/>
          </w:tcPr>
          <w:p w14:paraId="111C56C8" w14:textId="754D1255" w:rsidR="00405995" w:rsidRDefault="00652D67" w:rsidP="007E293B">
            <w:pPr>
              <w:spacing w:line="276" w:lineRule="auto"/>
              <w:jc w:val="center"/>
              <w:rPr>
                <w:rFonts w:ascii="Arial" w:hAnsi="Arial" w:cs="Arial"/>
              </w:rPr>
            </w:pPr>
            <w:r>
              <w:rPr>
                <w:rFonts w:ascii="Arial" w:hAnsi="Arial" w:cs="Arial"/>
              </w:rPr>
              <w:lastRenderedPageBreak/>
              <w:t>Cleaning</w:t>
            </w:r>
          </w:p>
        </w:tc>
        <w:tc>
          <w:tcPr>
            <w:tcW w:w="414" w:type="pct"/>
            <w:vAlign w:val="center"/>
          </w:tcPr>
          <w:p w14:paraId="0739EC15" w14:textId="6E7BCAAF"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H</w:t>
            </w:r>
          </w:p>
        </w:tc>
        <w:tc>
          <w:tcPr>
            <w:tcW w:w="2350" w:type="pct"/>
          </w:tcPr>
          <w:p w14:paraId="05FEC672" w14:textId="2D10899B" w:rsidR="00001AA3" w:rsidRDefault="00001AA3"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The school maintains an appropriate cleaning schedule which includes the regular cleaning of areas and equipmen</w:t>
            </w:r>
            <w:r w:rsidR="00CD3621">
              <w:rPr>
                <w:rFonts w:ascii="Arial" w:hAnsi="Arial" w:cs="Arial"/>
              </w:rPr>
              <w:t>t. T</w:t>
            </w:r>
            <w:r>
              <w:rPr>
                <w:rFonts w:ascii="Arial" w:hAnsi="Arial" w:cs="Arial"/>
              </w:rPr>
              <w:t xml:space="preserve">here </w:t>
            </w:r>
            <w:r w:rsidR="00CA7799">
              <w:rPr>
                <w:rFonts w:ascii="Arial" w:hAnsi="Arial" w:cs="Arial"/>
              </w:rPr>
              <w:t>i</w:t>
            </w:r>
            <w:r>
              <w:rPr>
                <w:rFonts w:ascii="Arial" w:hAnsi="Arial" w:cs="Arial"/>
              </w:rPr>
              <w:t>s a particular focus on frequently touched surfaces.</w:t>
            </w:r>
          </w:p>
          <w:p w14:paraId="17B9848D" w14:textId="767C4905"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3B5CA9" w:rsidRPr="003B5CA9">
              <w:rPr>
                <w:rFonts w:ascii="Arial" w:hAnsi="Arial" w:cs="Arial"/>
              </w:rPr>
              <w:t>Cleaning Supervisor</w:t>
            </w:r>
            <w:r>
              <w:rPr>
                <w:rFonts w:ascii="Arial" w:hAnsi="Arial" w:cs="Arial"/>
              </w:rPr>
              <w:t xml:space="preserve"> implements a cleaning schedule that ensures cleaning is generally enhanced and includes:</w:t>
            </w:r>
          </w:p>
          <w:p w14:paraId="431EC45A" w14:textId="77777777" w:rsidR="00652D67" w:rsidRDefault="00652D6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More frequent cleaning of rooms and shared areas (including classrooms, playgrounds and eating areas) that are used by different groups. </w:t>
            </w:r>
          </w:p>
          <w:p w14:paraId="0E5F9434" w14:textId="77777777" w:rsidR="00652D67" w:rsidRDefault="00652D6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Frequently touched surfaces being cleaned more often than normal.  </w:t>
            </w:r>
          </w:p>
          <w:p w14:paraId="03C54AC3" w14:textId="77777777" w:rsidR="00652D67" w:rsidRDefault="00652D6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Provision for ensuring toilets are cleaned regularly. </w:t>
            </w:r>
          </w:p>
          <w:p w14:paraId="11BE0E26" w14:textId="03CC525B"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The necessary areas of the school are deep cleaned with suitable cleaning agents and in line with the</w:t>
            </w:r>
            <w:r w:rsidRPr="003B5CA9">
              <w:rPr>
                <w:rFonts w:ascii="Arial" w:hAnsi="Arial" w:cs="Arial"/>
                <w:color w:val="000000" w:themeColor="text1"/>
                <w:lang w:val="en-US"/>
              </w:rPr>
              <w:t xml:space="preserve"> COSHH Polic</w:t>
            </w:r>
            <w:r w:rsidR="003B5CA9" w:rsidRPr="003B5CA9">
              <w:rPr>
                <w:rFonts w:ascii="Arial" w:hAnsi="Arial" w:cs="Arial"/>
                <w:color w:val="000000" w:themeColor="text1"/>
                <w:lang w:val="en-US"/>
              </w:rPr>
              <w:t>y</w:t>
            </w:r>
            <w:r>
              <w:rPr>
                <w:rFonts w:ascii="Arial" w:hAnsi="Arial" w:cs="Arial"/>
                <w:lang w:val="en-US"/>
              </w:rPr>
              <w:t>.</w:t>
            </w:r>
          </w:p>
          <w:p w14:paraId="433188C5" w14:textId="77777777"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All areas that have been cleaned are checked to ensure they are safe to occupy, e.g. there are no slip hazards and any harmful substances have been removed.</w:t>
            </w:r>
          </w:p>
          <w:p w14:paraId="5E58B38C" w14:textId="77777777"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All areas that remain temporarily closed, or partially closed for cleaning or infection control purposes, are clearly signposted.</w:t>
            </w:r>
          </w:p>
          <w:p w14:paraId="0BECF4BA" w14:textId="77777777"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Adequate amounts of suitable cleaning agents are available.</w:t>
            </w:r>
          </w:p>
          <w:p w14:paraId="1C754882" w14:textId="77777777" w:rsidR="00652D67" w:rsidRDefault="00652D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PPE is available to members of staff who require it to carry out cleaning safely.</w:t>
            </w:r>
          </w:p>
          <w:p w14:paraId="5422A8A9" w14:textId="2E4B6B0D" w:rsidR="00A97707" w:rsidRPr="00652D67" w:rsidRDefault="00652D67" w:rsidP="00700200">
            <w:pPr>
              <w:pStyle w:val="ListParagraph"/>
              <w:numPr>
                <w:ilvl w:val="0"/>
                <w:numId w:val="8"/>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Signs are placed in relevant areas to instruct staff and pupils to always flush toilets with the lids down.</w:t>
            </w:r>
          </w:p>
        </w:tc>
        <w:tc>
          <w:tcPr>
            <w:tcW w:w="369" w:type="pct"/>
            <w:vAlign w:val="center"/>
          </w:tcPr>
          <w:p w14:paraId="50AD3CBA" w14:textId="4E284AD8"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Y</w:t>
            </w:r>
          </w:p>
        </w:tc>
        <w:tc>
          <w:tcPr>
            <w:tcW w:w="507" w:type="pct"/>
            <w:vAlign w:val="center"/>
          </w:tcPr>
          <w:p w14:paraId="20FF838A" w14:textId="4D5FBD76"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Headteacher / deputy Headteacher / Cleaning supervisor</w:t>
            </w:r>
          </w:p>
        </w:tc>
        <w:tc>
          <w:tcPr>
            <w:tcW w:w="369" w:type="pct"/>
            <w:vAlign w:val="center"/>
          </w:tcPr>
          <w:p w14:paraId="0566020E" w14:textId="21E67945"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1/9/2021</w:t>
            </w:r>
          </w:p>
        </w:tc>
        <w:tc>
          <w:tcPr>
            <w:tcW w:w="441" w:type="pct"/>
            <w:vAlign w:val="center"/>
          </w:tcPr>
          <w:p w14:paraId="35697A0D" w14:textId="52485371" w:rsidR="00405995" w:rsidRPr="003B5CA9" w:rsidRDefault="003B5CA9" w:rsidP="007E293B">
            <w:pPr>
              <w:spacing w:line="276" w:lineRule="auto"/>
              <w:jc w:val="center"/>
              <w:rPr>
                <w:rFonts w:ascii="Arial" w:hAnsi="Arial" w:cs="Arial"/>
                <w:bCs/>
                <w:color w:val="FFD006"/>
              </w:rPr>
            </w:pPr>
            <w:r w:rsidRPr="003B5CA9">
              <w:rPr>
                <w:rFonts w:ascii="Arial" w:hAnsi="Arial" w:cs="Arial"/>
                <w:bCs/>
                <w:color w:val="000000" w:themeColor="text1"/>
              </w:rPr>
              <w:t>M</w:t>
            </w:r>
          </w:p>
        </w:tc>
      </w:tr>
      <w:tr w:rsidR="00674007" w:rsidRPr="009F2C56" w14:paraId="51AE03F3"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2F681680" w14:textId="56B1C0C8" w:rsidR="001B32D4" w:rsidRDefault="007C0A01" w:rsidP="007E293B">
            <w:pPr>
              <w:spacing w:line="276" w:lineRule="auto"/>
              <w:jc w:val="center"/>
              <w:rPr>
                <w:rFonts w:ascii="Arial" w:hAnsi="Arial" w:cs="Arial"/>
              </w:rPr>
            </w:pPr>
            <w:r>
              <w:rPr>
                <w:rFonts w:ascii="Arial" w:hAnsi="Arial" w:cs="Arial"/>
              </w:rPr>
              <w:t>Social distancing</w:t>
            </w:r>
          </w:p>
        </w:tc>
        <w:tc>
          <w:tcPr>
            <w:tcW w:w="414" w:type="pct"/>
            <w:vAlign w:val="center"/>
          </w:tcPr>
          <w:p w14:paraId="4733EDC3" w14:textId="28F29262" w:rsidR="00405995"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M</w:t>
            </w:r>
          </w:p>
        </w:tc>
        <w:tc>
          <w:tcPr>
            <w:tcW w:w="2350" w:type="pct"/>
          </w:tcPr>
          <w:p w14:paraId="15128B55" w14:textId="6518981E" w:rsidR="008057C2" w:rsidRDefault="00CD3621" w:rsidP="00700200">
            <w:pPr>
              <w:pStyle w:val="ListParagraph"/>
              <w:numPr>
                <w:ilvl w:val="0"/>
                <w:numId w:val="8"/>
              </w:numPr>
              <w:spacing w:line="276" w:lineRule="auto"/>
              <w:jc w:val="both"/>
              <w:rPr>
                <w:rFonts w:ascii="Arial" w:hAnsi="Arial" w:cs="Arial"/>
              </w:rPr>
            </w:pPr>
            <w:r>
              <w:rPr>
                <w:rFonts w:ascii="Arial" w:hAnsi="Arial" w:cs="Arial"/>
                <w:b/>
                <w:bCs/>
                <w:color w:val="FF6600"/>
              </w:rPr>
              <w:t xml:space="preserve"> </w:t>
            </w:r>
            <w:r w:rsidR="008057C2">
              <w:rPr>
                <w:rFonts w:ascii="Arial" w:hAnsi="Arial" w:cs="Arial"/>
              </w:rPr>
              <w:t xml:space="preserve">Staff and pupils </w:t>
            </w:r>
            <w:r w:rsidR="00EB68FD">
              <w:rPr>
                <w:rFonts w:ascii="Arial" w:hAnsi="Arial" w:cs="Arial"/>
              </w:rPr>
              <w:t xml:space="preserve">are informed they </w:t>
            </w:r>
            <w:r w:rsidR="008057C2">
              <w:rPr>
                <w:rFonts w:ascii="Arial" w:hAnsi="Arial" w:cs="Arial"/>
              </w:rPr>
              <w:t>no</w:t>
            </w:r>
            <w:r w:rsidR="00001AA3">
              <w:rPr>
                <w:rFonts w:ascii="Arial" w:hAnsi="Arial" w:cs="Arial"/>
              </w:rPr>
              <w:t xml:space="preserve"> longer</w:t>
            </w:r>
            <w:r w:rsidR="008057C2">
              <w:rPr>
                <w:rFonts w:ascii="Arial" w:hAnsi="Arial" w:cs="Arial"/>
              </w:rPr>
              <w:t xml:space="preserve"> need to adhere to social distancing measures</w:t>
            </w:r>
            <w:r w:rsidR="00E95F23">
              <w:rPr>
                <w:rFonts w:ascii="Arial" w:hAnsi="Arial" w:cs="Arial"/>
              </w:rPr>
              <w:t xml:space="preserve"> in school</w:t>
            </w:r>
            <w:r w:rsidR="00EB68FD">
              <w:rPr>
                <w:rFonts w:ascii="Arial" w:hAnsi="Arial" w:cs="Arial"/>
              </w:rPr>
              <w:t xml:space="preserve"> unless directed</w:t>
            </w:r>
            <w:r w:rsidR="00E95F23">
              <w:rPr>
                <w:rFonts w:ascii="Arial" w:hAnsi="Arial" w:cs="Arial"/>
              </w:rPr>
              <w:t>.</w:t>
            </w:r>
          </w:p>
          <w:p w14:paraId="2EADF935" w14:textId="1E219444" w:rsidR="00E95F23" w:rsidRDefault="00E95F23" w:rsidP="00700200">
            <w:pPr>
              <w:pStyle w:val="ListParagraph"/>
              <w:numPr>
                <w:ilvl w:val="0"/>
                <w:numId w:val="8"/>
              </w:numPr>
              <w:spacing w:line="276" w:lineRule="auto"/>
              <w:jc w:val="both"/>
              <w:rPr>
                <w:rFonts w:ascii="Arial" w:hAnsi="Arial" w:cs="Arial"/>
              </w:rPr>
            </w:pPr>
            <w:r>
              <w:rPr>
                <w:rFonts w:ascii="Arial" w:hAnsi="Arial" w:cs="Arial"/>
              </w:rPr>
              <w:t>Pupils</w:t>
            </w:r>
            <w:r w:rsidR="00EB68FD">
              <w:rPr>
                <w:rFonts w:ascii="Arial" w:hAnsi="Arial" w:cs="Arial"/>
              </w:rPr>
              <w:t xml:space="preserve"> are informed they</w:t>
            </w:r>
            <w:r>
              <w:rPr>
                <w:rFonts w:ascii="Arial" w:hAnsi="Arial" w:cs="Arial"/>
              </w:rPr>
              <w:t xml:space="preserve"> no</w:t>
            </w:r>
            <w:r w:rsidR="00001AA3">
              <w:rPr>
                <w:rFonts w:ascii="Arial" w:hAnsi="Arial" w:cs="Arial"/>
              </w:rPr>
              <w:t xml:space="preserve"> longer</w:t>
            </w:r>
            <w:r>
              <w:rPr>
                <w:rFonts w:ascii="Arial" w:hAnsi="Arial" w:cs="Arial"/>
              </w:rPr>
              <w:t xml:space="preserve"> need to be separated into bubbles in school.</w:t>
            </w:r>
          </w:p>
          <w:p w14:paraId="6E77C2CE" w14:textId="2E5886A5" w:rsidR="00E95F23" w:rsidRPr="00CD3621" w:rsidRDefault="00001AA3" w:rsidP="00700200">
            <w:pPr>
              <w:pStyle w:val="ListParagraph"/>
              <w:numPr>
                <w:ilvl w:val="0"/>
                <w:numId w:val="8"/>
              </w:numPr>
              <w:spacing w:line="276" w:lineRule="auto"/>
              <w:jc w:val="both"/>
              <w:rPr>
                <w:rFonts w:eastAsia="Times New Roman"/>
                <w:color w:val="0B0C0C"/>
                <w:lang w:eastAsia="en-GB"/>
              </w:rPr>
            </w:pPr>
            <w:r>
              <w:rPr>
                <w:rFonts w:ascii="Arial" w:hAnsi="Arial" w:cs="Arial"/>
              </w:rPr>
              <w:t>In the event of a school or local outbreak, the school adhere</w:t>
            </w:r>
            <w:r w:rsidR="00BD583D">
              <w:rPr>
                <w:rFonts w:ascii="Arial" w:hAnsi="Arial" w:cs="Arial"/>
              </w:rPr>
              <w:t>s</w:t>
            </w:r>
            <w:r>
              <w:rPr>
                <w:rFonts w:ascii="Arial" w:hAnsi="Arial" w:cs="Arial"/>
              </w:rPr>
              <w:t xml:space="preserve"> to the advice of a director of public health, which may include returning to social distancing measures, including pupil bubbles, temporarily.</w:t>
            </w:r>
          </w:p>
          <w:p w14:paraId="2E3533B3" w14:textId="2C02CA22" w:rsidR="00CD3621" w:rsidRPr="000A463C" w:rsidRDefault="00CD3621" w:rsidP="00700200">
            <w:pPr>
              <w:pStyle w:val="ListParagraph"/>
              <w:numPr>
                <w:ilvl w:val="0"/>
                <w:numId w:val="8"/>
              </w:numPr>
              <w:spacing w:line="276" w:lineRule="auto"/>
              <w:jc w:val="both"/>
              <w:rPr>
                <w:rFonts w:eastAsia="Times New Roman"/>
                <w:color w:val="0B0C0C"/>
                <w:lang w:eastAsia="en-GB"/>
              </w:rPr>
            </w:pPr>
            <w:r w:rsidRPr="00CD3621">
              <w:rPr>
                <w:rFonts w:ascii="Arial" w:hAnsi="Arial" w:cs="Arial"/>
              </w:rPr>
              <w:lastRenderedPageBreak/>
              <w:t>Social distancing is reintroduced when advised to do so by local public health officials or when a pupil has symptoms of COVID-19.</w:t>
            </w:r>
          </w:p>
        </w:tc>
        <w:tc>
          <w:tcPr>
            <w:tcW w:w="369" w:type="pct"/>
            <w:vAlign w:val="center"/>
          </w:tcPr>
          <w:p w14:paraId="4A0D160B" w14:textId="4CC27767" w:rsidR="00405995" w:rsidRPr="00ED286A" w:rsidRDefault="003B5CA9" w:rsidP="007E293B">
            <w:pPr>
              <w:spacing w:line="276" w:lineRule="auto"/>
              <w:jc w:val="center"/>
              <w:rPr>
                <w:rFonts w:ascii="Arial" w:hAnsi="Arial" w:cs="Arial"/>
                <w:bCs/>
                <w:color w:val="FFD006"/>
              </w:rPr>
            </w:pPr>
            <w:r w:rsidRPr="00ED286A">
              <w:rPr>
                <w:rFonts w:ascii="Arial" w:hAnsi="Arial" w:cs="Arial"/>
                <w:bCs/>
                <w:color w:val="000000" w:themeColor="text1"/>
              </w:rPr>
              <w:lastRenderedPageBreak/>
              <w:t>Y</w:t>
            </w:r>
          </w:p>
        </w:tc>
        <w:tc>
          <w:tcPr>
            <w:tcW w:w="507" w:type="pct"/>
            <w:vAlign w:val="center"/>
          </w:tcPr>
          <w:p w14:paraId="731390CA" w14:textId="32EC4C3D" w:rsidR="00405995"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Headteacher / Deputy Headteacher</w:t>
            </w:r>
          </w:p>
        </w:tc>
        <w:tc>
          <w:tcPr>
            <w:tcW w:w="369" w:type="pct"/>
            <w:vAlign w:val="center"/>
          </w:tcPr>
          <w:p w14:paraId="50A68BB2" w14:textId="0C1551DF" w:rsidR="00405995"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In place</w:t>
            </w:r>
          </w:p>
        </w:tc>
        <w:tc>
          <w:tcPr>
            <w:tcW w:w="441" w:type="pct"/>
            <w:vAlign w:val="center"/>
          </w:tcPr>
          <w:p w14:paraId="2049FE50" w14:textId="7CE6802E" w:rsidR="00405995"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M</w:t>
            </w:r>
          </w:p>
        </w:tc>
      </w:tr>
      <w:tr w:rsidR="002778A8" w:rsidRPr="009F2C56" w14:paraId="3CA45C00" w14:textId="77777777" w:rsidTr="008752EC">
        <w:trPr>
          <w:cnfStyle w:val="000000010000" w:firstRow="0" w:lastRow="0" w:firstColumn="0" w:lastColumn="0" w:oddVBand="0" w:evenVBand="0" w:oddHBand="0" w:evenHBand="1" w:firstRowFirstColumn="0" w:firstRowLastColumn="0" w:lastRowFirstColumn="0" w:lastRowLastColumn="0"/>
          <w:trHeight w:val="632"/>
          <w:jc w:val="center"/>
        </w:trPr>
        <w:tc>
          <w:tcPr>
            <w:tcW w:w="550" w:type="pct"/>
            <w:vAlign w:val="center"/>
          </w:tcPr>
          <w:p w14:paraId="61C762DB" w14:textId="4D78D550" w:rsidR="002778A8" w:rsidRPr="007C0A01" w:rsidRDefault="007C0A01" w:rsidP="007E293B">
            <w:pPr>
              <w:spacing w:line="276" w:lineRule="auto"/>
              <w:jc w:val="center"/>
              <w:rPr>
                <w:rFonts w:ascii="Arial" w:hAnsi="Arial" w:cs="Arial"/>
              </w:rPr>
            </w:pPr>
            <w:r>
              <w:rPr>
                <w:rFonts w:ascii="Arial" w:hAnsi="Arial" w:cs="Arial"/>
              </w:rPr>
              <w:t>Resources</w:t>
            </w:r>
          </w:p>
        </w:tc>
        <w:tc>
          <w:tcPr>
            <w:tcW w:w="414" w:type="pct"/>
            <w:vAlign w:val="center"/>
          </w:tcPr>
          <w:p w14:paraId="39285B21" w14:textId="5A1F9F7F" w:rsidR="002778A8"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M</w:t>
            </w:r>
          </w:p>
        </w:tc>
        <w:tc>
          <w:tcPr>
            <w:tcW w:w="2350" w:type="pct"/>
          </w:tcPr>
          <w:p w14:paraId="30B0B583" w14:textId="7915C807" w:rsidR="007C0A01" w:rsidRDefault="007C0A01" w:rsidP="00700200">
            <w:pPr>
              <w:pStyle w:val="ListParagraph"/>
              <w:numPr>
                <w:ilvl w:val="0"/>
                <w:numId w:val="5"/>
              </w:numPr>
              <w:spacing w:line="276" w:lineRule="auto"/>
              <w:jc w:val="both"/>
              <w:rPr>
                <w:rFonts w:ascii="Arial" w:hAnsi="Arial" w:cs="Arial"/>
              </w:rPr>
            </w:pPr>
            <w:r>
              <w:rPr>
                <w:rFonts w:ascii="Arial" w:hAnsi="Arial" w:cs="Arial"/>
              </w:rPr>
              <w:t xml:space="preserve">Staff and pupils have </w:t>
            </w:r>
            <w:r w:rsidR="00CD3621">
              <w:rPr>
                <w:rFonts w:ascii="Arial" w:hAnsi="Arial" w:cs="Arial"/>
              </w:rPr>
              <w:t xml:space="preserve">or are provided with </w:t>
            </w:r>
            <w:r>
              <w:rPr>
                <w:rFonts w:ascii="Arial" w:hAnsi="Arial" w:cs="Arial"/>
              </w:rPr>
              <w:t xml:space="preserve">their own individual and frequently used items, e.g. pencils and pens. </w:t>
            </w:r>
          </w:p>
          <w:p w14:paraId="06303A8F" w14:textId="7BBE99CF" w:rsidR="007C0A01" w:rsidRDefault="007C0A01" w:rsidP="00700200">
            <w:pPr>
              <w:pStyle w:val="ListParagraph"/>
              <w:numPr>
                <w:ilvl w:val="0"/>
                <w:numId w:val="5"/>
              </w:numPr>
              <w:spacing w:line="276" w:lineRule="auto"/>
              <w:jc w:val="both"/>
              <w:rPr>
                <w:rFonts w:ascii="Arial" w:hAnsi="Arial" w:cs="Arial"/>
              </w:rPr>
            </w:pPr>
            <w:r>
              <w:rPr>
                <w:rFonts w:ascii="Arial" w:hAnsi="Arial" w:cs="Arial"/>
              </w:rPr>
              <w:t>Classroom resources, e.g. books and games</w:t>
            </w:r>
            <w:r w:rsidR="00001AA3">
              <w:rPr>
                <w:rFonts w:ascii="Arial" w:hAnsi="Arial" w:cs="Arial"/>
              </w:rPr>
              <w:t xml:space="preserve"> </w:t>
            </w:r>
            <w:r>
              <w:rPr>
                <w:rFonts w:ascii="Arial" w:hAnsi="Arial" w:cs="Arial"/>
              </w:rPr>
              <w:t xml:space="preserve">are cleaned regularly. </w:t>
            </w:r>
          </w:p>
          <w:p w14:paraId="4582DDF9" w14:textId="5F54A34A" w:rsidR="007C0A01" w:rsidRDefault="007C0A01" w:rsidP="00700200">
            <w:pPr>
              <w:pStyle w:val="ListParagraph"/>
              <w:numPr>
                <w:ilvl w:val="0"/>
                <w:numId w:val="5"/>
              </w:numPr>
              <w:spacing w:line="276" w:lineRule="auto"/>
              <w:jc w:val="both"/>
              <w:rPr>
                <w:rFonts w:ascii="Arial" w:hAnsi="Arial" w:cs="Arial"/>
              </w:rPr>
            </w:pPr>
            <w:r>
              <w:rPr>
                <w:rFonts w:ascii="Arial" w:hAnsi="Arial" w:cs="Arial"/>
              </w:rPr>
              <w:t>Pupils</w:t>
            </w:r>
            <w:r w:rsidR="00CD3621">
              <w:rPr>
                <w:rFonts w:ascii="Arial" w:hAnsi="Arial" w:cs="Arial"/>
              </w:rPr>
              <w:t xml:space="preserve"> are asked to</w:t>
            </w:r>
            <w:r>
              <w:rPr>
                <w:rFonts w:ascii="Arial" w:hAnsi="Arial" w:cs="Arial"/>
              </w:rPr>
              <w:t xml:space="preserve"> only bring essential items to school each day, e.g. lunch boxes, hats, coats, books, stationery and mobile phones. </w:t>
            </w:r>
          </w:p>
          <w:p w14:paraId="488A84AE" w14:textId="77777777" w:rsidR="007C0A01" w:rsidRDefault="007C0A01" w:rsidP="00700200">
            <w:pPr>
              <w:pStyle w:val="ListParagraph"/>
              <w:numPr>
                <w:ilvl w:val="0"/>
                <w:numId w:val="5"/>
              </w:numPr>
              <w:spacing w:line="276" w:lineRule="auto"/>
              <w:jc w:val="both"/>
              <w:rPr>
                <w:rFonts w:ascii="Arial" w:hAnsi="Arial" w:cs="Arial"/>
              </w:rPr>
            </w:pPr>
            <w:r>
              <w:rPr>
                <w:rFonts w:ascii="Arial" w:hAnsi="Arial" w:cs="Arial"/>
              </w:rPr>
              <w:t xml:space="preserve">Pupils are permitted to bring bags to school. </w:t>
            </w:r>
          </w:p>
          <w:p w14:paraId="5C3CC638" w14:textId="56EEC0CE" w:rsidR="00F16752" w:rsidRPr="009A3A33" w:rsidRDefault="007C0A01" w:rsidP="00700200">
            <w:pPr>
              <w:pStyle w:val="ListParagraph"/>
              <w:numPr>
                <w:ilvl w:val="0"/>
                <w:numId w:val="5"/>
              </w:numPr>
              <w:spacing w:line="276" w:lineRule="auto"/>
              <w:jc w:val="both"/>
              <w:rPr>
                <w:rFonts w:ascii="Arial" w:hAnsi="Arial" w:cs="Arial"/>
              </w:rPr>
            </w:pPr>
            <w:r>
              <w:rPr>
                <w:rFonts w:ascii="Arial" w:hAnsi="Arial" w:cs="Arial"/>
              </w:rPr>
              <w:t>Any shared resources that need to be taken home by pupils and staff are appropriately cleaned or a rota is put in place.</w:t>
            </w:r>
          </w:p>
        </w:tc>
        <w:tc>
          <w:tcPr>
            <w:tcW w:w="369" w:type="pct"/>
            <w:vAlign w:val="center"/>
          </w:tcPr>
          <w:p w14:paraId="228D4C41" w14:textId="0A36AA60" w:rsidR="002778A8"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Y</w:t>
            </w:r>
          </w:p>
        </w:tc>
        <w:tc>
          <w:tcPr>
            <w:tcW w:w="507" w:type="pct"/>
            <w:vAlign w:val="center"/>
          </w:tcPr>
          <w:p w14:paraId="21B32166" w14:textId="6E3AB785" w:rsidR="002778A8"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Class Teachers</w:t>
            </w:r>
          </w:p>
        </w:tc>
        <w:tc>
          <w:tcPr>
            <w:tcW w:w="369" w:type="pct"/>
            <w:vAlign w:val="center"/>
          </w:tcPr>
          <w:p w14:paraId="7014F9FA" w14:textId="7A979BF8" w:rsidR="002778A8"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I</w:t>
            </w:r>
            <w:r>
              <w:rPr>
                <w:rFonts w:ascii="Arial" w:hAnsi="Arial" w:cs="Arial"/>
                <w:bCs/>
                <w:color w:val="000000" w:themeColor="text1"/>
              </w:rPr>
              <w:t>n</w:t>
            </w:r>
            <w:r w:rsidRPr="00ED286A">
              <w:rPr>
                <w:rFonts w:ascii="Arial" w:hAnsi="Arial" w:cs="Arial"/>
                <w:bCs/>
                <w:color w:val="000000" w:themeColor="text1"/>
              </w:rPr>
              <w:t xml:space="preserve"> place</w:t>
            </w:r>
          </w:p>
        </w:tc>
        <w:tc>
          <w:tcPr>
            <w:tcW w:w="441" w:type="pct"/>
            <w:vAlign w:val="center"/>
          </w:tcPr>
          <w:p w14:paraId="6FC6E74D" w14:textId="25476B49" w:rsidR="002778A8"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L</w:t>
            </w:r>
          </w:p>
        </w:tc>
      </w:tr>
      <w:tr w:rsidR="00674007" w:rsidRPr="009F2C56" w14:paraId="272D3A39" w14:textId="77777777" w:rsidTr="008752EC">
        <w:trPr>
          <w:cnfStyle w:val="000000100000" w:firstRow="0" w:lastRow="0" w:firstColumn="0" w:lastColumn="0" w:oddVBand="0" w:evenVBand="0" w:oddHBand="1" w:evenHBand="0" w:firstRowFirstColumn="0" w:firstRowLastColumn="0" w:lastRowFirstColumn="0" w:lastRowLastColumn="0"/>
          <w:trHeight w:val="632"/>
          <w:jc w:val="center"/>
        </w:trPr>
        <w:tc>
          <w:tcPr>
            <w:tcW w:w="550" w:type="pct"/>
            <w:vAlign w:val="center"/>
          </w:tcPr>
          <w:p w14:paraId="6BA5786A" w14:textId="44FEE60D" w:rsidR="00486EE0" w:rsidRPr="007C0A01" w:rsidRDefault="00EB68FD" w:rsidP="007E293B">
            <w:pPr>
              <w:spacing w:line="276" w:lineRule="auto"/>
              <w:jc w:val="center"/>
              <w:rPr>
                <w:rFonts w:ascii="Arial" w:hAnsi="Arial" w:cs="Arial"/>
              </w:rPr>
            </w:pPr>
            <w:r>
              <w:rPr>
                <w:rFonts w:ascii="Arial" w:hAnsi="Arial" w:cs="Arial"/>
                <w:b/>
                <w:bCs/>
                <w:color w:val="FF6600"/>
              </w:rPr>
              <w:t xml:space="preserve"> </w:t>
            </w:r>
            <w:r w:rsidR="007C0A01">
              <w:rPr>
                <w:rFonts w:ascii="Arial" w:hAnsi="Arial" w:cs="Arial"/>
              </w:rPr>
              <w:t>Ventilation and heating</w:t>
            </w:r>
          </w:p>
        </w:tc>
        <w:tc>
          <w:tcPr>
            <w:tcW w:w="414" w:type="pct"/>
            <w:vAlign w:val="center"/>
          </w:tcPr>
          <w:p w14:paraId="46096A9A" w14:textId="6B6EC25F" w:rsidR="00486EE0"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M</w:t>
            </w:r>
          </w:p>
        </w:tc>
        <w:tc>
          <w:tcPr>
            <w:tcW w:w="2350" w:type="pct"/>
          </w:tcPr>
          <w:p w14:paraId="06D7EBFB" w14:textId="0EAF43CA" w:rsidR="00EB68FD" w:rsidRPr="000A463C" w:rsidRDefault="00EB68FD"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color w:val="FF6600"/>
              </w:rPr>
            </w:pPr>
            <w:r>
              <w:rPr>
                <w:rFonts w:ascii="Arial" w:hAnsi="Arial" w:cs="Arial"/>
                <w:szCs w:val="28"/>
                <w:lang w:val="en-US"/>
              </w:rPr>
              <w:t>Staff and pupils are made aware that enhanced ventilation is still in place during step 4.</w:t>
            </w:r>
          </w:p>
          <w:p w14:paraId="7CFC0A26" w14:textId="03B1AF3F"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 xml:space="preserve">The </w:t>
            </w:r>
            <w:r w:rsidR="00ED286A" w:rsidRPr="00ED286A">
              <w:rPr>
                <w:rFonts w:ascii="Arial" w:hAnsi="Arial" w:cs="Arial"/>
                <w:szCs w:val="28"/>
                <w:lang w:val="en-US"/>
              </w:rPr>
              <w:t>Site Agent</w:t>
            </w:r>
            <w:r>
              <w:rPr>
                <w:rFonts w:ascii="Arial" w:hAnsi="Arial" w:cs="Arial"/>
                <w:color w:val="FFD006"/>
                <w:szCs w:val="28"/>
                <w:lang w:val="en-US"/>
              </w:rPr>
              <w:t xml:space="preserve"> </w:t>
            </w:r>
            <w:r>
              <w:rPr>
                <w:rFonts w:ascii="Arial" w:hAnsi="Arial" w:cs="Arial"/>
                <w:szCs w:val="28"/>
                <w:lang w:val="en-US"/>
              </w:rPr>
              <w:t xml:space="preserve">checks that all ventilation systems, including </w:t>
            </w:r>
            <w:r w:rsidR="00ED286A">
              <w:rPr>
                <w:rFonts w:ascii="Arial" w:hAnsi="Arial" w:cs="Arial"/>
                <w:szCs w:val="28"/>
                <w:lang w:val="en-US"/>
              </w:rPr>
              <w:t>air conditioning and CO2 monitors</w:t>
            </w:r>
            <w:r>
              <w:rPr>
                <w:rFonts w:ascii="Arial" w:hAnsi="Arial" w:cs="Arial"/>
                <w:szCs w:val="28"/>
                <w:lang w:val="en-US"/>
              </w:rPr>
              <w:t xml:space="preserve">, are in working order </w:t>
            </w:r>
            <w:r w:rsidR="001B4A29">
              <w:rPr>
                <w:rFonts w:ascii="Arial" w:hAnsi="Arial" w:cs="Arial"/>
                <w:szCs w:val="28"/>
                <w:lang w:val="en-US"/>
              </w:rPr>
              <w:t xml:space="preserve">in accordance with </w:t>
            </w:r>
            <w:r w:rsidR="00BE263E">
              <w:rPr>
                <w:rFonts w:ascii="Arial" w:hAnsi="Arial" w:cs="Arial"/>
                <w:szCs w:val="28"/>
                <w:lang w:val="en-US"/>
              </w:rPr>
              <w:t xml:space="preserve">manufacturer’s recommendations, </w:t>
            </w:r>
            <w:r>
              <w:rPr>
                <w:rFonts w:ascii="Arial" w:hAnsi="Arial" w:cs="Arial"/>
                <w:szCs w:val="28"/>
                <w:lang w:val="en-US"/>
              </w:rPr>
              <w:t>and that there are no blockages present in external or internal vents.</w:t>
            </w:r>
          </w:p>
          <w:p w14:paraId="6C1E579A" w14:textId="77777777"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All ventilation systems remain energised in normal operating mode. </w:t>
            </w:r>
          </w:p>
          <w:p w14:paraId="63139C44" w14:textId="77777777"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Where mechanical ventilation is used, recirculatory systems are adjusted to full fresh air where possible. </w:t>
            </w:r>
          </w:p>
          <w:p w14:paraId="025EB725" w14:textId="488F0ECF"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rPr>
              <w:t>Ventilation to chemical stores remain</w:t>
            </w:r>
            <w:r w:rsidR="0042002F">
              <w:rPr>
                <w:rFonts w:ascii="Arial" w:hAnsi="Arial" w:cs="Arial"/>
              </w:rPr>
              <w:t>s</w:t>
            </w:r>
            <w:r>
              <w:rPr>
                <w:rFonts w:ascii="Arial" w:hAnsi="Arial" w:cs="Arial"/>
              </w:rPr>
              <w:t xml:space="preserve"> operational.</w:t>
            </w:r>
          </w:p>
          <w:p w14:paraId="06A4C323" w14:textId="77777777"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rPr>
              <w:t>Where possible, the windows of occupied rooms are open. In cold weather, where this causes issues with thermal comfort, the following mitigations are put in place where possible:</w:t>
            </w:r>
          </w:p>
          <w:p w14:paraId="2FE0F778" w14:textId="77777777" w:rsidR="007C0A01" w:rsidRDefault="007C0A01" w:rsidP="00700200">
            <w:pPr>
              <w:pStyle w:val="ListParagraph"/>
              <w:numPr>
                <w:ilvl w:val="1"/>
                <w:numId w:val="8"/>
              </w:numPr>
              <w:tabs>
                <w:tab w:val="left" w:pos="1860"/>
              </w:tabs>
              <w:suppressAutoHyphens/>
              <w:autoSpaceDN w:val="0"/>
              <w:spacing w:line="276" w:lineRule="auto"/>
              <w:jc w:val="both"/>
              <w:textAlignment w:val="baseline"/>
              <w:rPr>
                <w:rFonts w:ascii="Arial" w:hAnsi="Arial" w:cs="Arial"/>
              </w:rPr>
            </w:pPr>
            <w:r w:rsidRPr="007C0A01">
              <w:rPr>
                <w:rFonts w:ascii="Arial" w:hAnsi="Arial" w:cs="Arial"/>
              </w:rPr>
              <w:t>Classrooms are rearranged to minimise the discomfort caused by draughts from open windows, e.g. by moving desks and chairs</w:t>
            </w:r>
          </w:p>
          <w:p w14:paraId="28DC6ABF" w14:textId="77777777" w:rsidR="007C0A01" w:rsidRDefault="007C0A01" w:rsidP="00700200">
            <w:pPr>
              <w:pStyle w:val="ListParagraph"/>
              <w:numPr>
                <w:ilvl w:val="1"/>
                <w:numId w:val="8"/>
              </w:numPr>
              <w:tabs>
                <w:tab w:val="left" w:pos="1860"/>
              </w:tabs>
              <w:suppressAutoHyphens/>
              <w:autoSpaceDN w:val="0"/>
              <w:spacing w:line="276" w:lineRule="auto"/>
              <w:jc w:val="both"/>
              <w:textAlignment w:val="baseline"/>
              <w:rPr>
                <w:rFonts w:ascii="Arial" w:hAnsi="Arial" w:cs="Arial"/>
              </w:rPr>
            </w:pPr>
            <w:r w:rsidRPr="007C0A01">
              <w:rPr>
                <w:rFonts w:ascii="Arial" w:hAnsi="Arial" w:cs="Arial"/>
              </w:rPr>
              <w:t>High level windows are opened in preference to low level to reduce draughts</w:t>
            </w:r>
          </w:p>
          <w:p w14:paraId="3761308F" w14:textId="77777777" w:rsidR="007E4B42" w:rsidRDefault="007C0A01" w:rsidP="00700200">
            <w:pPr>
              <w:pStyle w:val="ListParagraph"/>
              <w:numPr>
                <w:ilvl w:val="1"/>
                <w:numId w:val="8"/>
              </w:numPr>
              <w:tabs>
                <w:tab w:val="left" w:pos="1860"/>
              </w:tabs>
              <w:suppressAutoHyphens/>
              <w:autoSpaceDN w:val="0"/>
              <w:spacing w:line="276" w:lineRule="auto"/>
              <w:jc w:val="both"/>
              <w:textAlignment w:val="baseline"/>
              <w:rPr>
                <w:rFonts w:ascii="Arial" w:hAnsi="Arial" w:cs="Arial"/>
              </w:rPr>
            </w:pPr>
            <w:r w:rsidRPr="007C0A01">
              <w:rPr>
                <w:rFonts w:ascii="Arial" w:hAnsi="Arial" w:cs="Arial"/>
              </w:rPr>
              <w:t>Ventilation is increased while the space is unoccupied, e.g. during break- and lunchtimes</w:t>
            </w:r>
          </w:p>
          <w:p w14:paraId="2690B9D0" w14:textId="77777777" w:rsidR="007C0A01"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lastRenderedPageBreak/>
              <w:t>The relevant staff adjust any thermostats to heat internal spaces and water, ensuring a suitable stable temperature is maintained.</w:t>
            </w:r>
          </w:p>
          <w:p w14:paraId="724B6597" w14:textId="357CDA32" w:rsidR="007C0A01" w:rsidRPr="00040E37" w:rsidRDefault="007C0A01" w:rsidP="00700200">
            <w:pPr>
              <w:pStyle w:val="ListParagraph"/>
              <w:numPr>
                <w:ilvl w:val="0"/>
                <w:numId w:val="8"/>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Where heating has been switched off or energy supplies for heating have been isolated, a suitably trained individual switches them back on, as required.</w:t>
            </w:r>
          </w:p>
        </w:tc>
        <w:tc>
          <w:tcPr>
            <w:tcW w:w="369" w:type="pct"/>
            <w:vAlign w:val="center"/>
          </w:tcPr>
          <w:p w14:paraId="51855547" w14:textId="529CA767" w:rsidR="00486EE0"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lastRenderedPageBreak/>
              <w:t>Y</w:t>
            </w:r>
          </w:p>
        </w:tc>
        <w:tc>
          <w:tcPr>
            <w:tcW w:w="507" w:type="pct"/>
            <w:vAlign w:val="center"/>
          </w:tcPr>
          <w:p w14:paraId="032575B7" w14:textId="607B0B56" w:rsidR="00486EE0"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All staff</w:t>
            </w:r>
          </w:p>
        </w:tc>
        <w:tc>
          <w:tcPr>
            <w:tcW w:w="369" w:type="pct"/>
            <w:vAlign w:val="center"/>
          </w:tcPr>
          <w:p w14:paraId="4F2196B1" w14:textId="77B316DF" w:rsidR="00486EE0"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In Place</w:t>
            </w:r>
          </w:p>
        </w:tc>
        <w:tc>
          <w:tcPr>
            <w:tcW w:w="441" w:type="pct"/>
            <w:vAlign w:val="center"/>
          </w:tcPr>
          <w:p w14:paraId="569EDA65" w14:textId="2C815F2D" w:rsidR="00486EE0"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L</w:t>
            </w:r>
          </w:p>
        </w:tc>
      </w:tr>
      <w:tr w:rsidR="00AA2953" w:rsidRPr="009F2C56" w14:paraId="33C8D315" w14:textId="77777777" w:rsidTr="008752EC">
        <w:trPr>
          <w:cnfStyle w:val="000000010000" w:firstRow="0" w:lastRow="0" w:firstColumn="0" w:lastColumn="0" w:oddVBand="0" w:evenVBand="0" w:oddHBand="0" w:evenHBand="1" w:firstRowFirstColumn="0" w:firstRowLastColumn="0" w:lastRowFirstColumn="0" w:lastRowLastColumn="0"/>
          <w:trHeight w:val="632"/>
          <w:jc w:val="center"/>
        </w:trPr>
        <w:tc>
          <w:tcPr>
            <w:tcW w:w="550" w:type="pct"/>
            <w:vAlign w:val="center"/>
          </w:tcPr>
          <w:p w14:paraId="6AB1A456" w14:textId="674CD0B3" w:rsidR="00AA2953" w:rsidRDefault="00AA2953" w:rsidP="007E293B">
            <w:pPr>
              <w:spacing w:line="276" w:lineRule="auto"/>
              <w:jc w:val="center"/>
              <w:rPr>
                <w:rFonts w:ascii="Arial" w:hAnsi="Arial" w:cs="Arial"/>
              </w:rPr>
            </w:pPr>
            <w:r>
              <w:rPr>
                <w:rFonts w:ascii="Arial" w:hAnsi="Arial" w:cs="Arial"/>
              </w:rPr>
              <w:t>Fire safety</w:t>
            </w:r>
          </w:p>
        </w:tc>
        <w:tc>
          <w:tcPr>
            <w:tcW w:w="414" w:type="pct"/>
            <w:vAlign w:val="center"/>
          </w:tcPr>
          <w:p w14:paraId="3BFA7965" w14:textId="5569DCC9" w:rsidR="00AA2953"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L</w:t>
            </w:r>
          </w:p>
        </w:tc>
        <w:tc>
          <w:tcPr>
            <w:tcW w:w="2350" w:type="pct"/>
          </w:tcPr>
          <w:p w14:paraId="4A81637B" w14:textId="26C2F29D" w:rsidR="00AA2953" w:rsidRDefault="00AA2953"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A suitably trained individual ensures that all fire detection, alarm system, fire extinguisher are up-to-date.</w:t>
            </w:r>
          </w:p>
          <w:p w14:paraId="130FEA31" w14:textId="19F13423" w:rsidR="00AA2953" w:rsidRPr="00CD3621" w:rsidDel="007C0A01" w:rsidRDefault="00AA2953"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w:t>
            </w:r>
            <w:r w:rsidRPr="00ED286A">
              <w:rPr>
                <w:rFonts w:ascii="Arial" w:hAnsi="Arial" w:cs="Arial"/>
                <w:color w:val="000000" w:themeColor="text1"/>
                <w:lang w:val="en-US"/>
              </w:rPr>
              <w:t xml:space="preserve">fire </w:t>
            </w:r>
            <w:r w:rsidR="00ED286A" w:rsidRPr="00ED286A">
              <w:rPr>
                <w:rFonts w:ascii="Arial" w:hAnsi="Arial" w:cs="Arial"/>
                <w:color w:val="000000" w:themeColor="text1"/>
                <w:lang w:val="en-US"/>
              </w:rPr>
              <w:t>marshals</w:t>
            </w:r>
            <w:r>
              <w:rPr>
                <w:rFonts w:ascii="Arial" w:hAnsi="Arial" w:cs="Arial"/>
                <w:lang w:val="en-US"/>
              </w:rPr>
              <w:t xml:space="preserve"> and</w:t>
            </w:r>
            <w:r w:rsidRPr="00ED286A">
              <w:rPr>
                <w:rFonts w:ascii="Arial" w:hAnsi="Arial" w:cs="Arial"/>
                <w:color w:val="000000" w:themeColor="text1"/>
                <w:lang w:val="en-US"/>
              </w:rPr>
              <w:t xml:space="preserve"> headteacher</w:t>
            </w:r>
            <w:r>
              <w:rPr>
                <w:rFonts w:ascii="Arial" w:hAnsi="Arial" w:cs="Arial"/>
                <w:lang w:val="en-US"/>
              </w:rPr>
              <w:t xml:space="preserve"> ensure that the fire management plan and fire safety risk assessment are up-to-date and applicable to any changes in people movement or access, e.g. if parts of the school remain temporarily closed.</w:t>
            </w:r>
          </w:p>
        </w:tc>
        <w:tc>
          <w:tcPr>
            <w:tcW w:w="369" w:type="pct"/>
            <w:vAlign w:val="center"/>
          </w:tcPr>
          <w:p w14:paraId="64980CC0" w14:textId="5947DC17" w:rsidR="00AA2953"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Y</w:t>
            </w:r>
          </w:p>
        </w:tc>
        <w:tc>
          <w:tcPr>
            <w:tcW w:w="507" w:type="pct"/>
            <w:vAlign w:val="center"/>
          </w:tcPr>
          <w:p w14:paraId="382E0F5F" w14:textId="7192A345" w:rsidR="00AA2953" w:rsidRPr="00ED286A" w:rsidRDefault="00ED286A" w:rsidP="007E293B">
            <w:pPr>
              <w:spacing w:line="276" w:lineRule="auto"/>
              <w:jc w:val="center"/>
              <w:rPr>
                <w:rFonts w:ascii="Arial" w:hAnsi="Arial" w:cs="Arial"/>
                <w:bCs/>
                <w:color w:val="FFD006"/>
              </w:rPr>
            </w:pPr>
            <w:r w:rsidRPr="00ED286A">
              <w:rPr>
                <w:rFonts w:ascii="Arial" w:hAnsi="Arial" w:cs="Arial"/>
                <w:bCs/>
                <w:color w:val="000000" w:themeColor="text1"/>
              </w:rPr>
              <w:t>Headteacher</w:t>
            </w:r>
          </w:p>
        </w:tc>
        <w:tc>
          <w:tcPr>
            <w:tcW w:w="369" w:type="pct"/>
            <w:vAlign w:val="center"/>
          </w:tcPr>
          <w:p w14:paraId="5A107F62" w14:textId="56A99611" w:rsidR="00AA2953"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In Place</w:t>
            </w:r>
          </w:p>
        </w:tc>
        <w:tc>
          <w:tcPr>
            <w:tcW w:w="441" w:type="pct"/>
            <w:vAlign w:val="center"/>
          </w:tcPr>
          <w:p w14:paraId="45F3C491" w14:textId="42EEFD31" w:rsidR="00AA2953"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L</w:t>
            </w:r>
          </w:p>
        </w:tc>
      </w:tr>
      <w:tr w:rsidR="00C878E2" w:rsidRPr="009F2C56" w14:paraId="74BA4E65" w14:textId="77777777" w:rsidTr="008752EC">
        <w:trPr>
          <w:cnfStyle w:val="000000100000" w:firstRow="0" w:lastRow="0" w:firstColumn="0" w:lastColumn="0" w:oddVBand="0" w:evenVBand="0" w:oddHBand="1" w:evenHBand="0" w:firstRowFirstColumn="0" w:firstRowLastColumn="0" w:lastRowFirstColumn="0" w:lastRowLastColumn="0"/>
          <w:trHeight w:val="632"/>
          <w:jc w:val="center"/>
        </w:trPr>
        <w:tc>
          <w:tcPr>
            <w:tcW w:w="550" w:type="pct"/>
            <w:vAlign w:val="center"/>
          </w:tcPr>
          <w:p w14:paraId="657F0B7A" w14:textId="29D46452" w:rsidR="00C878E2" w:rsidRPr="00C878E2" w:rsidRDefault="00F305C2" w:rsidP="007E293B">
            <w:pPr>
              <w:spacing w:line="276" w:lineRule="auto"/>
              <w:jc w:val="center"/>
              <w:rPr>
                <w:rFonts w:ascii="Arial" w:hAnsi="Arial" w:cs="Arial"/>
              </w:rPr>
            </w:pPr>
            <w:r>
              <w:rPr>
                <w:rFonts w:ascii="Arial" w:hAnsi="Arial" w:cs="Arial"/>
                <w:b/>
                <w:bCs/>
                <w:color w:val="347186"/>
              </w:rPr>
              <w:t xml:space="preserve"> </w:t>
            </w:r>
            <w:r w:rsidR="00DE4681">
              <w:rPr>
                <w:rFonts w:ascii="Arial" w:hAnsi="Arial" w:cs="Arial"/>
              </w:rPr>
              <w:t>T</w:t>
            </w:r>
            <w:r w:rsidR="0089275B">
              <w:rPr>
                <w:rFonts w:ascii="Arial" w:hAnsi="Arial" w:cs="Arial"/>
              </w:rPr>
              <w:t>esting</w:t>
            </w:r>
          </w:p>
        </w:tc>
        <w:tc>
          <w:tcPr>
            <w:tcW w:w="414" w:type="pct"/>
            <w:vAlign w:val="center"/>
          </w:tcPr>
          <w:p w14:paraId="55E83CE2" w14:textId="355FD94B" w:rsidR="00C878E2"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M</w:t>
            </w:r>
          </w:p>
        </w:tc>
        <w:tc>
          <w:tcPr>
            <w:tcW w:w="2350" w:type="pct"/>
          </w:tcPr>
          <w:p w14:paraId="5558467F" w14:textId="4336B47E" w:rsidR="0089275B" w:rsidRPr="00F33A1B" w:rsidRDefault="0089275B" w:rsidP="00700200">
            <w:pPr>
              <w:pStyle w:val="ListParagraph"/>
              <w:numPr>
                <w:ilvl w:val="0"/>
                <w:numId w:val="3"/>
              </w:numPr>
              <w:spacing w:line="276" w:lineRule="auto"/>
              <w:jc w:val="both"/>
              <w:rPr>
                <w:rFonts w:ascii="Arial" w:hAnsi="Arial" w:cs="Arial"/>
                <w:color w:val="000000" w:themeColor="text1"/>
              </w:rPr>
            </w:pPr>
            <w:r>
              <w:rPr>
                <w:rFonts w:ascii="Arial" w:hAnsi="Arial" w:cs="Arial"/>
              </w:rPr>
              <w:t xml:space="preserve">All testing is carried out in line with the </w:t>
            </w:r>
            <w:r w:rsidRPr="00F33A1B">
              <w:rPr>
                <w:rFonts w:ascii="Arial" w:hAnsi="Arial" w:cs="Arial"/>
                <w:color w:val="000000" w:themeColor="text1"/>
              </w:rPr>
              <w:t xml:space="preserve">Coronavirus (COVID-19): </w:t>
            </w:r>
            <w:r w:rsidR="00C370BA" w:rsidRPr="00F33A1B">
              <w:rPr>
                <w:rFonts w:ascii="Arial" w:hAnsi="Arial" w:cs="Arial"/>
                <w:color w:val="000000" w:themeColor="text1"/>
              </w:rPr>
              <w:t xml:space="preserve">Asymptomatic </w:t>
            </w:r>
            <w:r w:rsidRPr="00F33A1B">
              <w:rPr>
                <w:rFonts w:ascii="Arial" w:hAnsi="Arial" w:cs="Arial"/>
                <w:color w:val="000000" w:themeColor="text1"/>
              </w:rPr>
              <w:t xml:space="preserve">Testing Policy. </w:t>
            </w:r>
          </w:p>
          <w:p w14:paraId="5A6A0ED3" w14:textId="2F53F35D" w:rsidR="00F305C2" w:rsidRDefault="00F33A1B" w:rsidP="00700200">
            <w:pPr>
              <w:pStyle w:val="ListParagraph"/>
              <w:numPr>
                <w:ilvl w:val="0"/>
                <w:numId w:val="3"/>
              </w:numPr>
              <w:spacing w:line="276" w:lineRule="auto"/>
              <w:jc w:val="both"/>
              <w:rPr>
                <w:rFonts w:ascii="Arial" w:hAnsi="Arial" w:cs="Arial"/>
              </w:rPr>
            </w:pPr>
            <w:r w:rsidRPr="00F33A1B">
              <w:rPr>
                <w:rFonts w:ascii="Arial" w:hAnsi="Arial" w:cs="Arial"/>
                <w:color w:val="000000" w:themeColor="text1"/>
              </w:rPr>
              <w:t>STAFF -</w:t>
            </w:r>
            <w:r w:rsidR="00D62E0C">
              <w:rPr>
                <w:rFonts w:ascii="Arial" w:hAnsi="Arial" w:cs="Arial"/>
                <w:b/>
                <w:bCs/>
                <w:color w:val="FF6600"/>
              </w:rPr>
              <w:t xml:space="preserve"> </w:t>
            </w:r>
            <w:r w:rsidR="00D62E0C">
              <w:rPr>
                <w:rFonts w:ascii="Arial" w:hAnsi="Arial" w:cs="Arial"/>
              </w:rPr>
              <w:t>It is made clear that t</w:t>
            </w:r>
            <w:r w:rsidR="00F305C2">
              <w:rPr>
                <w:rFonts w:ascii="Arial" w:hAnsi="Arial" w:cs="Arial"/>
              </w:rPr>
              <w:t xml:space="preserve">esting is voluntary. </w:t>
            </w:r>
            <w:r w:rsidR="00D14F61">
              <w:rPr>
                <w:rFonts w:ascii="Arial" w:hAnsi="Arial" w:cs="Arial"/>
              </w:rPr>
              <w:t>Individuals</w:t>
            </w:r>
            <w:r w:rsidR="00F305C2">
              <w:rPr>
                <w:rFonts w:ascii="Arial" w:hAnsi="Arial" w:cs="Arial"/>
              </w:rPr>
              <w:t xml:space="preserve"> not undergoing testing attend school in line with </w:t>
            </w:r>
            <w:r w:rsidR="001F684A">
              <w:rPr>
                <w:rFonts w:ascii="Arial" w:hAnsi="Arial" w:cs="Arial"/>
              </w:rPr>
              <w:t xml:space="preserve">normal </w:t>
            </w:r>
            <w:r w:rsidR="00F305C2">
              <w:rPr>
                <w:rFonts w:ascii="Arial" w:hAnsi="Arial" w:cs="Arial"/>
              </w:rPr>
              <w:t xml:space="preserve">school arrangements. </w:t>
            </w:r>
          </w:p>
          <w:p w14:paraId="2551F5AE" w14:textId="5C0CB28F" w:rsidR="00D14F61" w:rsidRDefault="00D14F61" w:rsidP="00700200">
            <w:pPr>
              <w:pStyle w:val="ListParagraph"/>
              <w:numPr>
                <w:ilvl w:val="0"/>
                <w:numId w:val="3"/>
              </w:numPr>
              <w:spacing w:line="276" w:lineRule="auto"/>
              <w:jc w:val="both"/>
              <w:rPr>
                <w:rFonts w:ascii="Arial" w:hAnsi="Arial" w:cs="Arial"/>
              </w:rPr>
            </w:pPr>
            <w:r>
              <w:rPr>
                <w:rFonts w:ascii="Arial" w:hAnsi="Arial" w:cs="Arial"/>
              </w:rPr>
              <w:t>Pupils do not undergo testing</w:t>
            </w:r>
            <w:r w:rsidR="00CD3621">
              <w:rPr>
                <w:rFonts w:ascii="Arial" w:hAnsi="Arial" w:cs="Arial"/>
              </w:rPr>
              <w:t xml:space="preserve"> within the school setting but are advised to do so at home twice a week</w:t>
            </w:r>
            <w:r>
              <w:rPr>
                <w:rFonts w:ascii="Arial" w:hAnsi="Arial" w:cs="Arial"/>
              </w:rPr>
              <w:t>.</w:t>
            </w:r>
          </w:p>
          <w:p w14:paraId="24352B2A" w14:textId="2EAE71F5" w:rsidR="00D62E0C" w:rsidRDefault="00D62E0C" w:rsidP="00700200">
            <w:pPr>
              <w:pStyle w:val="ListParagraph"/>
              <w:numPr>
                <w:ilvl w:val="0"/>
                <w:numId w:val="3"/>
              </w:numPr>
              <w:spacing w:line="276" w:lineRule="auto"/>
              <w:jc w:val="both"/>
              <w:rPr>
                <w:rFonts w:ascii="Arial" w:hAnsi="Arial" w:cs="Arial"/>
              </w:rPr>
            </w:pPr>
            <w:r>
              <w:rPr>
                <w:rFonts w:ascii="Arial" w:hAnsi="Arial" w:cs="Arial"/>
              </w:rPr>
              <w:t xml:space="preserve">Staff in all education settings </w:t>
            </w:r>
            <w:r w:rsidR="0014245B">
              <w:rPr>
                <w:rFonts w:ascii="Arial" w:hAnsi="Arial" w:cs="Arial"/>
              </w:rPr>
              <w:t>are encouraged to</w:t>
            </w:r>
            <w:r>
              <w:rPr>
                <w:rFonts w:ascii="Arial" w:hAnsi="Arial" w:cs="Arial"/>
              </w:rPr>
              <w:t xml:space="preserve"> test twice weekly at home until the testing guidance is reviewed in September.</w:t>
            </w:r>
          </w:p>
          <w:p w14:paraId="1ED774EC" w14:textId="51528A9E" w:rsidR="00D14F61" w:rsidRPr="00F33A1B" w:rsidRDefault="001F684A" w:rsidP="00700200">
            <w:pPr>
              <w:pStyle w:val="ListParagraph"/>
              <w:numPr>
                <w:ilvl w:val="0"/>
                <w:numId w:val="3"/>
              </w:numPr>
              <w:spacing w:line="276" w:lineRule="auto"/>
              <w:jc w:val="both"/>
              <w:rPr>
                <w:rFonts w:ascii="Arial" w:hAnsi="Arial" w:cs="Arial"/>
                <w:b/>
                <w:bCs/>
                <w:color w:val="347186"/>
              </w:rPr>
            </w:pPr>
            <w:r>
              <w:rPr>
                <w:rFonts w:ascii="Arial" w:hAnsi="Arial" w:cs="Arial"/>
              </w:rPr>
              <w:t>The school obtains written consent from staff to process and store their testing data prior to beginning testing.</w:t>
            </w:r>
          </w:p>
          <w:p w14:paraId="4D66F8DA" w14:textId="047352EF" w:rsidR="00514330" w:rsidRDefault="00F305C2" w:rsidP="00700200">
            <w:pPr>
              <w:pStyle w:val="ListParagraph"/>
              <w:numPr>
                <w:ilvl w:val="0"/>
                <w:numId w:val="3"/>
              </w:numPr>
              <w:spacing w:line="276" w:lineRule="auto"/>
              <w:jc w:val="both"/>
              <w:rPr>
                <w:rFonts w:ascii="Arial" w:hAnsi="Arial" w:cs="Arial"/>
              </w:rPr>
            </w:pPr>
            <w:r>
              <w:rPr>
                <w:rFonts w:ascii="Arial" w:hAnsi="Arial" w:cs="Arial"/>
              </w:rPr>
              <w:t xml:space="preserve">Individuals with negative </w:t>
            </w:r>
            <w:r w:rsidR="00F42C6B">
              <w:rPr>
                <w:rFonts w:ascii="Arial" w:hAnsi="Arial" w:cs="Arial"/>
              </w:rPr>
              <w:t>test results</w:t>
            </w:r>
            <w:r>
              <w:rPr>
                <w:rFonts w:ascii="Arial" w:hAnsi="Arial" w:cs="Arial"/>
              </w:rPr>
              <w:t xml:space="preserve"> continue to attend school unless they have been advised by NHS Test and Trace or another health professional to stay at home. </w:t>
            </w:r>
          </w:p>
          <w:p w14:paraId="0B7B6DD2" w14:textId="58567BA9" w:rsidR="0042002F" w:rsidRDefault="0014245B" w:rsidP="00700200">
            <w:pPr>
              <w:pStyle w:val="ListParagraph"/>
              <w:numPr>
                <w:ilvl w:val="0"/>
                <w:numId w:val="3"/>
              </w:numPr>
              <w:spacing w:line="276" w:lineRule="auto"/>
              <w:jc w:val="both"/>
              <w:rPr>
                <w:rFonts w:ascii="Arial" w:hAnsi="Arial" w:cs="Arial"/>
              </w:rPr>
            </w:pPr>
            <w:r>
              <w:rPr>
                <w:rFonts w:ascii="Arial" w:hAnsi="Arial" w:cs="Arial"/>
              </w:rPr>
              <w:t>Staff</w:t>
            </w:r>
            <w:r w:rsidR="00D14F61">
              <w:rPr>
                <w:rFonts w:ascii="Arial" w:hAnsi="Arial" w:cs="Arial"/>
              </w:rPr>
              <w:t xml:space="preserve"> undergoing testing</w:t>
            </w:r>
            <w:r w:rsidR="00514330">
              <w:rPr>
                <w:rFonts w:ascii="Arial" w:hAnsi="Arial" w:cs="Arial"/>
              </w:rPr>
              <w:t xml:space="preserve"> are supplied with LFD test kits to self-swab and test themselves twice a week at home. </w:t>
            </w:r>
          </w:p>
          <w:p w14:paraId="36B85512" w14:textId="5D331362" w:rsidR="00514330" w:rsidRDefault="00514330" w:rsidP="00700200">
            <w:pPr>
              <w:pStyle w:val="ListParagraph"/>
              <w:numPr>
                <w:ilvl w:val="0"/>
                <w:numId w:val="3"/>
              </w:numPr>
              <w:spacing w:line="276" w:lineRule="auto"/>
              <w:jc w:val="both"/>
              <w:rPr>
                <w:rFonts w:ascii="Arial" w:hAnsi="Arial" w:cs="Arial"/>
              </w:rPr>
            </w:pPr>
            <w:r>
              <w:rPr>
                <w:rFonts w:ascii="Arial" w:hAnsi="Arial" w:cs="Arial"/>
              </w:rPr>
              <w:t>Staff, pupils and parents are fully informed of the testing programme.</w:t>
            </w:r>
          </w:p>
          <w:p w14:paraId="78F9A007" w14:textId="282535C0" w:rsidR="00514330" w:rsidRPr="00F33A1B" w:rsidRDefault="00D14F61" w:rsidP="00700200">
            <w:pPr>
              <w:pStyle w:val="ListParagraph"/>
              <w:numPr>
                <w:ilvl w:val="0"/>
                <w:numId w:val="3"/>
              </w:numPr>
              <w:spacing w:line="276" w:lineRule="auto"/>
              <w:jc w:val="both"/>
              <w:rPr>
                <w:rFonts w:ascii="Arial" w:hAnsi="Arial" w:cs="Arial"/>
              </w:rPr>
            </w:pPr>
            <w:r>
              <w:rPr>
                <w:rFonts w:ascii="Arial" w:hAnsi="Arial" w:cs="Arial"/>
              </w:rPr>
              <w:t xml:space="preserve">Individuals </w:t>
            </w:r>
            <w:r w:rsidR="00514330">
              <w:rPr>
                <w:rFonts w:ascii="Arial" w:hAnsi="Arial" w:cs="Arial"/>
              </w:rPr>
              <w:t>report their result</w:t>
            </w:r>
            <w:r>
              <w:rPr>
                <w:rFonts w:ascii="Arial" w:hAnsi="Arial" w:cs="Arial"/>
              </w:rPr>
              <w:t>s</w:t>
            </w:r>
            <w:r w:rsidR="00514330">
              <w:rPr>
                <w:rFonts w:ascii="Arial" w:hAnsi="Arial" w:cs="Arial"/>
              </w:rPr>
              <w:t xml:space="preserve"> to NHS Test and Trace as soon as the test is completed</w:t>
            </w:r>
            <w:r>
              <w:rPr>
                <w:rFonts w:ascii="Arial" w:hAnsi="Arial" w:cs="Arial"/>
              </w:rPr>
              <w:t>,</w:t>
            </w:r>
            <w:r w:rsidR="00514330">
              <w:rPr>
                <w:rFonts w:ascii="Arial" w:hAnsi="Arial" w:cs="Arial"/>
              </w:rPr>
              <w:t xml:space="preserve"> either online or by telephone</w:t>
            </w:r>
            <w:r w:rsidR="00CD5172">
              <w:rPr>
                <w:rFonts w:ascii="Arial" w:hAnsi="Arial" w:cs="Arial"/>
              </w:rPr>
              <w:t>.</w:t>
            </w:r>
            <w:r w:rsidR="00514330" w:rsidRPr="00F33A1B">
              <w:rPr>
                <w:rFonts w:ascii="Arial" w:hAnsi="Arial" w:cs="Arial"/>
              </w:rPr>
              <w:t xml:space="preserve"> </w:t>
            </w:r>
          </w:p>
          <w:p w14:paraId="129D4B59" w14:textId="0BD4F1E0" w:rsidR="0042002F" w:rsidRPr="0042002F" w:rsidRDefault="006730A5" w:rsidP="00700200">
            <w:pPr>
              <w:pStyle w:val="ListParagraph"/>
              <w:numPr>
                <w:ilvl w:val="0"/>
                <w:numId w:val="3"/>
              </w:numPr>
              <w:spacing w:after="200" w:line="276" w:lineRule="auto"/>
              <w:jc w:val="both"/>
              <w:rPr>
                <w:rFonts w:ascii="Arial" w:hAnsi="Arial" w:cs="Arial"/>
                <w:b/>
                <w:bCs/>
                <w:color w:val="347186"/>
              </w:rPr>
            </w:pPr>
            <w:r>
              <w:rPr>
                <w:rFonts w:ascii="Arial" w:hAnsi="Arial" w:cs="Arial"/>
              </w:rPr>
              <w:lastRenderedPageBreak/>
              <w:t>Individual</w:t>
            </w:r>
            <w:r w:rsidR="0042002F">
              <w:rPr>
                <w:rFonts w:ascii="Arial" w:hAnsi="Arial" w:cs="Arial"/>
              </w:rPr>
              <w:t>s who receive a positive result from an LFD test complete a 10-day period of self-isolation and are asked to arrange a confirmatory PCR test.</w:t>
            </w:r>
          </w:p>
          <w:p w14:paraId="7312023F" w14:textId="146682D3" w:rsidR="00C942F8" w:rsidRPr="0042002F" w:rsidRDefault="0014245B" w:rsidP="00700200">
            <w:pPr>
              <w:pStyle w:val="ListParagraph"/>
              <w:numPr>
                <w:ilvl w:val="0"/>
                <w:numId w:val="3"/>
              </w:numPr>
              <w:spacing w:line="276" w:lineRule="auto"/>
              <w:jc w:val="both"/>
              <w:rPr>
                <w:rFonts w:ascii="Arial" w:hAnsi="Arial" w:cs="Arial"/>
              </w:rPr>
            </w:pPr>
            <w:r>
              <w:rPr>
                <w:rFonts w:ascii="Arial" w:hAnsi="Arial" w:cs="Arial"/>
              </w:rPr>
              <w:t xml:space="preserve">Individuals who test positive using an LFD test arrange their </w:t>
            </w:r>
            <w:r w:rsidR="00C942F8" w:rsidRPr="00C942F8">
              <w:rPr>
                <w:rFonts w:ascii="Arial" w:hAnsi="Arial" w:cs="Arial"/>
              </w:rPr>
              <w:t>PCR test</w:t>
            </w:r>
            <w:r>
              <w:rPr>
                <w:rFonts w:ascii="Arial" w:hAnsi="Arial" w:cs="Arial"/>
              </w:rPr>
              <w:t xml:space="preserve"> </w:t>
            </w:r>
            <w:r w:rsidR="0042002F">
              <w:rPr>
                <w:rFonts w:ascii="Arial" w:hAnsi="Arial" w:cs="Arial"/>
              </w:rPr>
              <w:t xml:space="preserve">within </w:t>
            </w:r>
            <w:r w:rsidR="006730A5">
              <w:rPr>
                <w:rFonts w:ascii="Arial" w:hAnsi="Arial" w:cs="Arial"/>
              </w:rPr>
              <w:t>2</w:t>
            </w:r>
            <w:r w:rsidR="0042002F">
              <w:rPr>
                <w:rFonts w:ascii="Arial" w:hAnsi="Arial" w:cs="Arial"/>
              </w:rPr>
              <w:t xml:space="preserve"> days of the positive result</w:t>
            </w:r>
            <w:r w:rsidR="00C942F8" w:rsidRPr="00C942F8">
              <w:rPr>
                <w:rFonts w:ascii="Arial" w:hAnsi="Arial" w:cs="Arial"/>
              </w:rPr>
              <w:t xml:space="preserve">. </w:t>
            </w:r>
            <w:r w:rsidR="00C942F8" w:rsidRPr="0042002F">
              <w:rPr>
                <w:rFonts w:ascii="Arial" w:hAnsi="Arial" w:cs="Arial"/>
              </w:rPr>
              <w:t xml:space="preserve">All positive results from </w:t>
            </w:r>
            <w:r w:rsidR="0042002F">
              <w:rPr>
                <w:rFonts w:ascii="Arial" w:hAnsi="Arial" w:cs="Arial"/>
              </w:rPr>
              <w:t>LFD</w:t>
            </w:r>
            <w:r w:rsidR="0042002F" w:rsidRPr="0042002F">
              <w:rPr>
                <w:rFonts w:ascii="Arial" w:hAnsi="Arial" w:cs="Arial"/>
              </w:rPr>
              <w:t xml:space="preserve"> </w:t>
            </w:r>
            <w:r w:rsidR="00C942F8" w:rsidRPr="0042002F">
              <w:rPr>
                <w:rFonts w:ascii="Arial" w:hAnsi="Arial" w:cs="Arial"/>
              </w:rPr>
              <w:t xml:space="preserve">tests, whether conducted at home or at </w:t>
            </w:r>
            <w:r w:rsidR="00C942F8">
              <w:rPr>
                <w:rFonts w:ascii="Arial" w:hAnsi="Arial" w:cs="Arial"/>
              </w:rPr>
              <w:t>school</w:t>
            </w:r>
            <w:r w:rsidR="0042002F">
              <w:rPr>
                <w:rFonts w:ascii="Arial" w:hAnsi="Arial" w:cs="Arial"/>
              </w:rPr>
              <w:t>,</w:t>
            </w:r>
            <w:r w:rsidR="00C942F8" w:rsidRPr="0042002F">
              <w:rPr>
                <w:rFonts w:ascii="Arial" w:hAnsi="Arial" w:cs="Arial"/>
              </w:rPr>
              <w:t xml:space="preserve"> </w:t>
            </w:r>
            <w:r>
              <w:rPr>
                <w:rFonts w:ascii="Arial" w:hAnsi="Arial" w:cs="Arial"/>
              </w:rPr>
              <w:t>are</w:t>
            </w:r>
            <w:r w:rsidR="00C942F8" w:rsidRPr="0042002F">
              <w:rPr>
                <w:rFonts w:ascii="Arial" w:hAnsi="Arial" w:cs="Arial"/>
              </w:rPr>
              <w:t xml:space="preserve"> confirmed with a PCR test</w:t>
            </w:r>
            <w:r w:rsidR="0096657C">
              <w:rPr>
                <w:rFonts w:ascii="Arial" w:hAnsi="Arial" w:cs="Arial"/>
              </w:rPr>
              <w:t>.</w:t>
            </w:r>
          </w:p>
          <w:p w14:paraId="125FE6B5" w14:textId="40812471" w:rsidR="006730A5" w:rsidRPr="006730A5" w:rsidRDefault="0014245B" w:rsidP="00700200">
            <w:pPr>
              <w:pStyle w:val="ListParagraph"/>
              <w:numPr>
                <w:ilvl w:val="0"/>
                <w:numId w:val="3"/>
              </w:numPr>
              <w:spacing w:line="276" w:lineRule="auto"/>
              <w:jc w:val="both"/>
              <w:rPr>
                <w:rFonts w:ascii="Arial" w:hAnsi="Arial" w:cs="Arial"/>
                <w:b/>
                <w:bCs/>
                <w:color w:val="347186"/>
              </w:rPr>
            </w:pPr>
            <w:r>
              <w:rPr>
                <w:rFonts w:ascii="Arial" w:hAnsi="Arial" w:cs="Arial"/>
              </w:rPr>
              <w:t>Staff, pupils and parents are made aware that n</w:t>
            </w:r>
            <w:r w:rsidR="006730A5" w:rsidRPr="0072492C">
              <w:rPr>
                <w:rFonts w:ascii="Arial" w:hAnsi="Arial" w:cs="Arial"/>
              </w:rPr>
              <w:t xml:space="preserve">egative results from confirmatory PCR tests </w:t>
            </w:r>
            <w:r w:rsidR="007F1D7F">
              <w:rPr>
                <w:rFonts w:ascii="Arial" w:hAnsi="Arial" w:cs="Arial"/>
              </w:rPr>
              <w:t xml:space="preserve">taken within 2 days of LFD tests </w:t>
            </w:r>
            <w:r w:rsidR="006730A5" w:rsidRPr="0072492C">
              <w:rPr>
                <w:rFonts w:ascii="Arial" w:hAnsi="Arial" w:cs="Arial"/>
              </w:rPr>
              <w:t xml:space="preserve">override positive results from LFD tests; therefore, individuals </w:t>
            </w:r>
            <w:r w:rsidR="0072492C" w:rsidRPr="0072492C">
              <w:rPr>
                <w:rFonts w:ascii="Arial" w:hAnsi="Arial" w:cs="Arial"/>
              </w:rPr>
              <w:t>who receive negative PCR test results can return to school</w:t>
            </w:r>
            <w:r w:rsidR="007F1D7F">
              <w:rPr>
                <w:rFonts w:ascii="Arial" w:hAnsi="Arial" w:cs="Arial"/>
              </w:rPr>
              <w:t>, provided they do not have symptoms</w:t>
            </w:r>
            <w:r w:rsidR="0072492C" w:rsidRPr="0072492C">
              <w:rPr>
                <w:rFonts w:ascii="Arial" w:hAnsi="Arial" w:cs="Arial"/>
              </w:rPr>
              <w:t>.</w:t>
            </w:r>
          </w:p>
          <w:p w14:paraId="7C5C8D11" w14:textId="11C416A5" w:rsidR="00B96288" w:rsidRPr="0072492C" w:rsidRDefault="00B96288" w:rsidP="00700200">
            <w:pPr>
              <w:pStyle w:val="ListParagraph"/>
              <w:numPr>
                <w:ilvl w:val="0"/>
                <w:numId w:val="3"/>
              </w:numPr>
              <w:spacing w:line="276" w:lineRule="auto"/>
              <w:jc w:val="both"/>
              <w:rPr>
                <w:rFonts w:ascii="Arial" w:hAnsi="Arial" w:cs="Arial"/>
                <w:b/>
                <w:bCs/>
                <w:color w:val="347186"/>
              </w:rPr>
            </w:pPr>
            <w:r>
              <w:rPr>
                <w:rFonts w:ascii="Arial" w:hAnsi="Arial" w:cs="Arial"/>
              </w:rPr>
              <w:t>Individuals do not take an LFD test if they have tested positive for coronavirus within the last 90 days.</w:t>
            </w:r>
          </w:p>
          <w:p w14:paraId="2AA56EB7" w14:textId="5A82BF68" w:rsidR="0072492C" w:rsidRPr="0072492C" w:rsidRDefault="0072492C" w:rsidP="00700200">
            <w:pPr>
              <w:pStyle w:val="ListParagraph"/>
              <w:numPr>
                <w:ilvl w:val="0"/>
                <w:numId w:val="3"/>
              </w:numPr>
              <w:spacing w:after="160" w:line="276" w:lineRule="auto"/>
              <w:jc w:val="both"/>
              <w:rPr>
                <w:rFonts w:ascii="Arial" w:hAnsi="Arial" w:cs="Arial"/>
              </w:rPr>
            </w:pPr>
            <w:r>
              <w:rPr>
                <w:rFonts w:ascii="Arial" w:hAnsi="Arial" w:cs="Arial"/>
                <w:lang w:val="en-US"/>
              </w:rPr>
              <w:t>Individuals are informed that LFD tests are not to be used if they begin to develop symptoms of coronavirus; they instead begin self-isolating immediately and book a PCR test.</w:t>
            </w:r>
          </w:p>
          <w:p w14:paraId="68056629" w14:textId="43778F5C" w:rsidR="00B53229" w:rsidRPr="008E0C68" w:rsidRDefault="00B53229" w:rsidP="00700200">
            <w:pPr>
              <w:pStyle w:val="ListParagraph"/>
              <w:numPr>
                <w:ilvl w:val="0"/>
                <w:numId w:val="3"/>
              </w:numPr>
              <w:spacing w:after="160" w:line="276" w:lineRule="auto"/>
              <w:jc w:val="both"/>
              <w:rPr>
                <w:rFonts w:ascii="Arial" w:hAnsi="Arial" w:cs="Arial"/>
              </w:rPr>
            </w:pPr>
            <w:r>
              <w:rPr>
                <w:rFonts w:ascii="Arial" w:hAnsi="Arial" w:cs="Arial"/>
                <w:lang w:val="en-US"/>
              </w:rPr>
              <w:t>Testing kits are stored indoors between a temperature of 2 to 30°C</w:t>
            </w:r>
            <w:r w:rsidR="0014245B">
              <w:rPr>
                <w:rFonts w:ascii="Arial" w:hAnsi="Arial" w:cs="Arial"/>
                <w:lang w:val="en-US"/>
              </w:rPr>
              <w:t>.</w:t>
            </w:r>
            <w:r>
              <w:rPr>
                <w:rFonts w:ascii="Arial" w:hAnsi="Arial" w:cs="Arial"/>
                <w:lang w:val="en-US"/>
              </w:rPr>
              <w:t xml:space="preserve"> </w:t>
            </w:r>
          </w:p>
          <w:p w14:paraId="322D2B3B" w14:textId="1CEF0F84" w:rsidR="00B53229" w:rsidRDefault="0072492C" w:rsidP="00700200">
            <w:pPr>
              <w:pStyle w:val="ListParagraph"/>
              <w:numPr>
                <w:ilvl w:val="0"/>
                <w:numId w:val="3"/>
              </w:numPr>
              <w:spacing w:after="160" w:line="276" w:lineRule="auto"/>
              <w:jc w:val="both"/>
              <w:rPr>
                <w:rFonts w:ascii="Arial" w:hAnsi="Arial" w:cs="Arial"/>
              </w:rPr>
            </w:pPr>
            <w:r>
              <w:rPr>
                <w:rFonts w:ascii="Arial" w:hAnsi="Arial" w:cs="Arial"/>
              </w:rPr>
              <w:t>Individuals</w:t>
            </w:r>
            <w:r w:rsidR="00B53229">
              <w:rPr>
                <w:rFonts w:ascii="Arial" w:hAnsi="Arial" w:cs="Arial"/>
              </w:rPr>
              <w:t xml:space="preserve"> are instructed to collect test kits from the designated collection point. </w:t>
            </w:r>
          </w:p>
          <w:p w14:paraId="09E04556" w14:textId="66BBF96E" w:rsidR="00B53229" w:rsidRDefault="00B53229" w:rsidP="00700200">
            <w:pPr>
              <w:pStyle w:val="ListParagraph"/>
              <w:numPr>
                <w:ilvl w:val="0"/>
                <w:numId w:val="3"/>
              </w:numPr>
              <w:spacing w:after="160" w:line="276" w:lineRule="auto"/>
              <w:jc w:val="both"/>
              <w:rPr>
                <w:rFonts w:ascii="Arial" w:hAnsi="Arial" w:cs="Arial"/>
              </w:rPr>
            </w:pPr>
            <w:r>
              <w:rPr>
                <w:rFonts w:ascii="Arial" w:hAnsi="Arial" w:cs="Arial"/>
              </w:rPr>
              <w:t>A test kit log is in use and kept up</w:t>
            </w:r>
            <w:r w:rsidR="00B834EB">
              <w:rPr>
                <w:rFonts w:ascii="Arial" w:hAnsi="Arial" w:cs="Arial"/>
              </w:rPr>
              <w:t>-</w:t>
            </w:r>
            <w:r>
              <w:rPr>
                <w:rFonts w:ascii="Arial" w:hAnsi="Arial" w:cs="Arial"/>
              </w:rPr>
              <w:t>to</w:t>
            </w:r>
            <w:r w:rsidR="00B834EB">
              <w:rPr>
                <w:rFonts w:ascii="Arial" w:hAnsi="Arial" w:cs="Arial"/>
              </w:rPr>
              <w:t>-</w:t>
            </w:r>
            <w:r>
              <w:rPr>
                <w:rFonts w:ascii="Arial" w:hAnsi="Arial" w:cs="Arial"/>
              </w:rPr>
              <w:t xml:space="preserve">date with the relevant information required. </w:t>
            </w:r>
          </w:p>
          <w:p w14:paraId="1FE6B125" w14:textId="77777777" w:rsidR="00B53229" w:rsidRPr="0072492C" w:rsidRDefault="00B53229" w:rsidP="00700200">
            <w:pPr>
              <w:pStyle w:val="ListParagraph"/>
              <w:numPr>
                <w:ilvl w:val="0"/>
                <w:numId w:val="3"/>
              </w:numPr>
              <w:spacing w:line="276" w:lineRule="auto"/>
              <w:jc w:val="both"/>
              <w:rPr>
                <w:rFonts w:ascii="Arial" w:hAnsi="Arial" w:cs="Arial"/>
                <w:b/>
                <w:bCs/>
                <w:color w:val="347186"/>
              </w:rPr>
            </w:pPr>
            <w:r>
              <w:rPr>
                <w:rFonts w:ascii="Arial" w:hAnsi="Arial" w:cs="Arial"/>
              </w:rPr>
              <w:t>A test result log is in use and kept up-to-date with the relevant information required.</w:t>
            </w:r>
          </w:p>
          <w:p w14:paraId="497483B7" w14:textId="38B86634" w:rsidR="0072492C" w:rsidRPr="0072492C" w:rsidDel="008771CA" w:rsidRDefault="0072492C" w:rsidP="00700200">
            <w:pPr>
              <w:pStyle w:val="ListParagraph"/>
              <w:numPr>
                <w:ilvl w:val="0"/>
                <w:numId w:val="3"/>
              </w:numPr>
              <w:spacing w:line="276" w:lineRule="auto"/>
              <w:jc w:val="both"/>
              <w:rPr>
                <w:rFonts w:ascii="Arial" w:hAnsi="Arial" w:cs="Arial"/>
              </w:rPr>
            </w:pPr>
            <w:r>
              <w:rPr>
                <w:rFonts w:ascii="Arial" w:hAnsi="Arial" w:cs="Arial"/>
              </w:rPr>
              <w:t xml:space="preserve">The data held in the test kit log and test result log is stored in line with the school’s </w:t>
            </w:r>
            <w:r w:rsidRPr="00F33A1B">
              <w:rPr>
                <w:rFonts w:ascii="Arial" w:hAnsi="Arial" w:cs="Arial"/>
                <w:color w:val="000000" w:themeColor="text1"/>
              </w:rPr>
              <w:t xml:space="preserve">Data Protection Policy </w:t>
            </w:r>
            <w:r>
              <w:rPr>
                <w:rFonts w:ascii="Arial" w:hAnsi="Arial" w:cs="Arial"/>
              </w:rPr>
              <w:t>at all times.</w:t>
            </w:r>
          </w:p>
        </w:tc>
        <w:tc>
          <w:tcPr>
            <w:tcW w:w="369" w:type="pct"/>
            <w:vAlign w:val="center"/>
          </w:tcPr>
          <w:p w14:paraId="15EDE69D" w14:textId="391FEEB5" w:rsidR="00C878E2"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lastRenderedPageBreak/>
              <w:t>Y</w:t>
            </w:r>
          </w:p>
        </w:tc>
        <w:tc>
          <w:tcPr>
            <w:tcW w:w="507" w:type="pct"/>
            <w:vAlign w:val="center"/>
          </w:tcPr>
          <w:p w14:paraId="62B4D46C" w14:textId="7EE733ED" w:rsidR="00C878E2"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Headteacher / Deputy Headteacher</w:t>
            </w:r>
          </w:p>
        </w:tc>
        <w:tc>
          <w:tcPr>
            <w:tcW w:w="369" w:type="pct"/>
            <w:vAlign w:val="center"/>
          </w:tcPr>
          <w:p w14:paraId="4E4626B3" w14:textId="5F0837DE" w:rsidR="00C878E2"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In Place</w:t>
            </w:r>
          </w:p>
        </w:tc>
        <w:tc>
          <w:tcPr>
            <w:tcW w:w="441" w:type="pct"/>
            <w:vAlign w:val="center"/>
          </w:tcPr>
          <w:p w14:paraId="74477758" w14:textId="49B2132E" w:rsidR="00C878E2"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L</w:t>
            </w:r>
          </w:p>
        </w:tc>
      </w:tr>
      <w:tr w:rsidR="00237FA5" w:rsidRPr="009F2C56" w14:paraId="3F1CFC6C" w14:textId="77777777" w:rsidTr="008752EC">
        <w:trPr>
          <w:cnfStyle w:val="000000010000" w:firstRow="0" w:lastRow="0" w:firstColumn="0" w:lastColumn="0" w:oddVBand="0" w:evenVBand="0" w:oddHBand="0" w:evenHBand="1" w:firstRowFirstColumn="0" w:firstRowLastColumn="0" w:lastRowFirstColumn="0" w:lastRowLastColumn="0"/>
          <w:trHeight w:val="491"/>
          <w:jc w:val="center"/>
        </w:trPr>
        <w:tc>
          <w:tcPr>
            <w:tcW w:w="550" w:type="pct"/>
            <w:vAlign w:val="center"/>
          </w:tcPr>
          <w:p w14:paraId="14842451" w14:textId="50D347DE" w:rsidR="00237FA5" w:rsidRDefault="0089275B" w:rsidP="007E293B">
            <w:pPr>
              <w:spacing w:line="276" w:lineRule="auto"/>
              <w:jc w:val="center"/>
              <w:rPr>
                <w:rFonts w:ascii="Arial" w:hAnsi="Arial" w:cs="Arial"/>
              </w:rPr>
            </w:pPr>
            <w:r>
              <w:rPr>
                <w:rFonts w:ascii="Arial" w:hAnsi="Arial" w:cs="Arial"/>
              </w:rPr>
              <w:t>NHS Test and trace</w:t>
            </w:r>
          </w:p>
        </w:tc>
        <w:tc>
          <w:tcPr>
            <w:tcW w:w="414" w:type="pct"/>
            <w:vAlign w:val="center"/>
          </w:tcPr>
          <w:p w14:paraId="2C71F46B" w14:textId="25E2EC17" w:rsidR="00237FA5" w:rsidRPr="00F33A1B" w:rsidRDefault="00672652" w:rsidP="007E293B">
            <w:pPr>
              <w:spacing w:line="276" w:lineRule="auto"/>
              <w:jc w:val="center"/>
              <w:rPr>
                <w:rFonts w:ascii="Arial" w:hAnsi="Arial" w:cs="Arial"/>
                <w:bCs/>
                <w:color w:val="FFD006"/>
              </w:rPr>
            </w:pPr>
            <w:r w:rsidRPr="00672652">
              <w:rPr>
                <w:rFonts w:ascii="Arial" w:hAnsi="Arial" w:cs="Arial"/>
                <w:bCs/>
                <w:color w:val="000000" w:themeColor="text1"/>
              </w:rPr>
              <w:t>M</w:t>
            </w:r>
          </w:p>
        </w:tc>
        <w:tc>
          <w:tcPr>
            <w:tcW w:w="2350" w:type="pct"/>
          </w:tcPr>
          <w:p w14:paraId="41A69FE7" w14:textId="70348E70" w:rsidR="00D13F90" w:rsidRPr="000A463C" w:rsidRDefault="00D13F90" w:rsidP="00700200">
            <w:pPr>
              <w:pStyle w:val="ListParagraph"/>
              <w:numPr>
                <w:ilvl w:val="0"/>
                <w:numId w:val="10"/>
              </w:numPr>
              <w:spacing w:line="276" w:lineRule="auto"/>
              <w:jc w:val="both"/>
              <w:rPr>
                <w:rFonts w:ascii="Arial" w:hAnsi="Arial" w:cs="Arial"/>
                <w:color w:val="347186"/>
              </w:rPr>
            </w:pPr>
            <w:r>
              <w:rPr>
                <w:rFonts w:ascii="Arial" w:hAnsi="Arial" w:cs="Arial"/>
              </w:rPr>
              <w:t xml:space="preserve">The school </w:t>
            </w:r>
            <w:r w:rsidR="0014245B">
              <w:rPr>
                <w:rFonts w:ascii="Arial" w:hAnsi="Arial" w:cs="Arial"/>
              </w:rPr>
              <w:t xml:space="preserve">makes staff aware that </w:t>
            </w:r>
            <w:r>
              <w:rPr>
                <w:rFonts w:ascii="Arial" w:hAnsi="Arial" w:cs="Arial"/>
              </w:rPr>
              <w:t>is not responsible for Test and Trace contacting. This will be taken over by the NHS Test and Trace service.</w:t>
            </w:r>
          </w:p>
          <w:p w14:paraId="1CEF30B2" w14:textId="222CB961" w:rsidR="00D13F90" w:rsidRPr="000A463C" w:rsidRDefault="00D13F90" w:rsidP="00700200">
            <w:pPr>
              <w:pStyle w:val="ListParagraph"/>
              <w:numPr>
                <w:ilvl w:val="0"/>
                <w:numId w:val="10"/>
              </w:numPr>
              <w:spacing w:line="276" w:lineRule="auto"/>
              <w:jc w:val="both"/>
              <w:rPr>
                <w:rFonts w:ascii="Arial" w:hAnsi="Arial" w:cs="Arial"/>
                <w:color w:val="347186"/>
              </w:rPr>
            </w:pPr>
            <w:r>
              <w:rPr>
                <w:rFonts w:ascii="Arial" w:hAnsi="Arial" w:cs="Arial"/>
              </w:rPr>
              <w:lastRenderedPageBreak/>
              <w:t>The</w:t>
            </w:r>
            <w:r w:rsidR="0014245B">
              <w:rPr>
                <w:rFonts w:ascii="Arial" w:hAnsi="Arial" w:cs="Arial"/>
              </w:rPr>
              <w:t xml:space="preserve"> school makes staff aware that the</w:t>
            </w:r>
            <w:r>
              <w:rPr>
                <w:rFonts w:ascii="Arial" w:hAnsi="Arial" w:cs="Arial"/>
              </w:rPr>
              <w:t xml:space="preserve"> NHS Test and Trace service will inform staff and pupils if they have been in close contact with a positive case of coronavirus and will advise them to take a PCR test.</w:t>
            </w:r>
          </w:p>
          <w:p w14:paraId="44F362CE" w14:textId="4A93957B" w:rsidR="00D13F90" w:rsidRPr="000A463C" w:rsidRDefault="00D13F90" w:rsidP="00700200">
            <w:pPr>
              <w:pStyle w:val="ListParagraph"/>
              <w:numPr>
                <w:ilvl w:val="0"/>
                <w:numId w:val="10"/>
              </w:numPr>
              <w:spacing w:line="276" w:lineRule="auto"/>
              <w:jc w:val="both"/>
              <w:rPr>
                <w:rFonts w:ascii="Arial" w:hAnsi="Arial" w:cs="Arial"/>
                <w:color w:val="347186"/>
              </w:rPr>
            </w:pPr>
            <w:r>
              <w:rPr>
                <w:rFonts w:ascii="Arial" w:hAnsi="Arial" w:cs="Arial"/>
              </w:rPr>
              <w:t>The school continue</w:t>
            </w:r>
            <w:r w:rsidR="00B834EB">
              <w:rPr>
                <w:rFonts w:ascii="Arial" w:hAnsi="Arial" w:cs="Arial"/>
              </w:rPr>
              <w:t>s</w:t>
            </w:r>
            <w:r>
              <w:rPr>
                <w:rFonts w:ascii="Arial" w:hAnsi="Arial" w:cs="Arial"/>
              </w:rPr>
              <w:t xml:space="preserve"> to work with local HPTs in the event of a school or local outbreak. </w:t>
            </w:r>
          </w:p>
          <w:p w14:paraId="00AC52CB" w14:textId="21CEE12C" w:rsidR="0089275B" w:rsidRDefault="0089275B" w:rsidP="00700200">
            <w:pPr>
              <w:pStyle w:val="ListParagraph"/>
              <w:numPr>
                <w:ilvl w:val="0"/>
                <w:numId w:val="10"/>
              </w:numPr>
              <w:spacing w:line="276" w:lineRule="auto"/>
              <w:jc w:val="both"/>
              <w:rPr>
                <w:rFonts w:ascii="Arial" w:hAnsi="Arial" w:cs="Arial"/>
                <w:color w:val="347186"/>
              </w:rPr>
            </w:pPr>
            <w:r>
              <w:rPr>
                <w:rFonts w:ascii="Arial" w:hAnsi="Arial" w:cs="Arial"/>
              </w:rPr>
              <w:t>Staff members and parents are informed that they</w:t>
            </w:r>
            <w:r w:rsidR="00D13F90">
              <w:rPr>
                <w:rFonts w:ascii="Arial" w:hAnsi="Arial" w:cs="Arial"/>
              </w:rPr>
              <w:t xml:space="preserve"> will</w:t>
            </w:r>
            <w:r>
              <w:rPr>
                <w:rFonts w:ascii="Arial" w:hAnsi="Arial" w:cs="Arial"/>
              </w:rPr>
              <w:t xml:space="preserve"> need to engage with the NHS Test and Trace programme</w:t>
            </w:r>
            <w:r w:rsidR="00D13F90">
              <w:rPr>
                <w:rFonts w:ascii="Arial" w:hAnsi="Arial" w:cs="Arial"/>
              </w:rPr>
              <w:t xml:space="preserve"> if they are contacted</w:t>
            </w:r>
            <w:r>
              <w:rPr>
                <w:rFonts w:ascii="Arial" w:hAnsi="Arial" w:cs="Arial"/>
              </w:rPr>
              <w:t>, meaning they need to be ready and willing to:</w:t>
            </w:r>
          </w:p>
          <w:p w14:paraId="6DF0D7D6" w14:textId="34CB99E4" w:rsidR="0089275B" w:rsidRDefault="0089275B" w:rsidP="00700200">
            <w:pPr>
              <w:pStyle w:val="ListParagraph"/>
              <w:numPr>
                <w:ilvl w:val="1"/>
                <w:numId w:val="11"/>
              </w:numPr>
              <w:spacing w:line="276" w:lineRule="auto"/>
              <w:jc w:val="both"/>
              <w:rPr>
                <w:rFonts w:ascii="Arial" w:hAnsi="Arial" w:cs="Arial"/>
                <w:b/>
                <w:bCs/>
                <w:color w:val="347186"/>
              </w:rPr>
            </w:pPr>
            <w:r>
              <w:rPr>
                <w:rFonts w:ascii="Arial" w:hAnsi="Arial" w:cs="Arial"/>
              </w:rPr>
              <w:t xml:space="preserve">Book a PCR test if they (or their child) display symptoms. </w:t>
            </w:r>
          </w:p>
          <w:p w14:paraId="4B951F62" w14:textId="77777777" w:rsidR="0089275B" w:rsidRDefault="0089275B" w:rsidP="00700200">
            <w:pPr>
              <w:pStyle w:val="ListParagraph"/>
              <w:numPr>
                <w:ilvl w:val="1"/>
                <w:numId w:val="11"/>
              </w:numPr>
              <w:spacing w:line="276" w:lineRule="auto"/>
              <w:jc w:val="both"/>
              <w:rPr>
                <w:rFonts w:ascii="Arial" w:hAnsi="Arial" w:cs="Arial"/>
                <w:b/>
                <w:bCs/>
                <w:color w:val="347186"/>
              </w:rPr>
            </w:pPr>
            <w:r>
              <w:rPr>
                <w:rFonts w:ascii="Arial" w:hAnsi="Arial" w:cs="Arial"/>
              </w:rPr>
              <w:t xml:space="preserve">Provide details of anyone they (or their child) have been in close contact with if they were to test positive for coronavirus or are asked by NHS Test and Trace. </w:t>
            </w:r>
          </w:p>
          <w:p w14:paraId="32E1D489" w14:textId="6856F606" w:rsidR="0089275B" w:rsidRPr="000A463C" w:rsidRDefault="0014245B" w:rsidP="00700200">
            <w:pPr>
              <w:pStyle w:val="ListParagraph"/>
              <w:numPr>
                <w:ilvl w:val="1"/>
                <w:numId w:val="11"/>
              </w:numPr>
              <w:spacing w:line="276" w:lineRule="auto"/>
              <w:jc w:val="both"/>
              <w:rPr>
                <w:rFonts w:ascii="Arial" w:hAnsi="Arial" w:cs="Arial"/>
                <w:b/>
                <w:bCs/>
                <w:color w:val="347186"/>
              </w:rPr>
            </w:pPr>
            <w:r>
              <w:rPr>
                <w:rFonts w:ascii="Arial" w:hAnsi="Arial" w:cs="Arial"/>
              </w:rPr>
              <w:t xml:space="preserve">Take a test </w:t>
            </w:r>
            <w:r w:rsidR="0089275B">
              <w:rPr>
                <w:rFonts w:ascii="Arial" w:hAnsi="Arial" w:cs="Arial"/>
              </w:rPr>
              <w:t xml:space="preserve">if they have been in close contact with someone who develops coronavirus symptoms or someone who tests positive. </w:t>
            </w:r>
          </w:p>
          <w:p w14:paraId="4D9E1CA8" w14:textId="63017029" w:rsidR="0014245B" w:rsidRDefault="0014245B" w:rsidP="00700200">
            <w:pPr>
              <w:pStyle w:val="ListParagraph"/>
              <w:numPr>
                <w:ilvl w:val="1"/>
                <w:numId w:val="11"/>
              </w:numPr>
              <w:spacing w:line="276" w:lineRule="auto"/>
              <w:jc w:val="both"/>
              <w:rPr>
                <w:rFonts w:ascii="Arial" w:hAnsi="Arial" w:cs="Arial"/>
                <w:b/>
                <w:bCs/>
                <w:color w:val="347186"/>
              </w:rPr>
            </w:pPr>
            <w:r>
              <w:rPr>
                <w:rFonts w:ascii="Arial" w:hAnsi="Arial" w:cs="Arial"/>
              </w:rPr>
              <w:t>Self-isolate if they display symptoms or produce a positive test.</w:t>
            </w:r>
          </w:p>
          <w:p w14:paraId="1CA34EC2" w14:textId="77777777" w:rsidR="0089275B" w:rsidRDefault="0089275B" w:rsidP="00700200">
            <w:pPr>
              <w:pStyle w:val="ListParagraph"/>
              <w:numPr>
                <w:ilvl w:val="0"/>
                <w:numId w:val="11"/>
              </w:numPr>
              <w:spacing w:line="276" w:lineRule="auto"/>
              <w:jc w:val="both"/>
              <w:rPr>
                <w:rFonts w:ascii="Arial" w:hAnsi="Arial" w:cs="Arial"/>
                <w:b/>
                <w:bCs/>
                <w:color w:val="347186"/>
              </w:rPr>
            </w:pPr>
            <w:r>
              <w:rPr>
                <w:rFonts w:ascii="Arial" w:hAnsi="Arial" w:cs="Arial"/>
              </w:rPr>
              <w:t>Anyone in school who displays symptoms is encouraged to get a PCR test.</w:t>
            </w:r>
          </w:p>
          <w:p w14:paraId="1EF02F6A" w14:textId="042D31A3" w:rsidR="0089275B" w:rsidRDefault="002305A9" w:rsidP="00700200">
            <w:pPr>
              <w:pStyle w:val="ListParagraph"/>
              <w:numPr>
                <w:ilvl w:val="0"/>
                <w:numId w:val="11"/>
              </w:numPr>
              <w:spacing w:line="276" w:lineRule="auto"/>
              <w:jc w:val="both"/>
              <w:rPr>
                <w:rFonts w:ascii="Arial" w:hAnsi="Arial" w:cs="Arial"/>
                <w:b/>
                <w:bCs/>
                <w:color w:val="347186"/>
              </w:rPr>
            </w:pPr>
            <w:r>
              <w:rPr>
                <w:rFonts w:ascii="Arial" w:hAnsi="Arial" w:cs="Arial"/>
              </w:rPr>
              <w:t>Individuals</w:t>
            </w:r>
            <w:r w:rsidR="0089275B">
              <w:rPr>
                <w:rFonts w:ascii="Arial" w:hAnsi="Arial" w:cs="Arial"/>
              </w:rPr>
              <w:t xml:space="preserve"> are asked to inform the school immediately of test results. </w:t>
            </w:r>
          </w:p>
          <w:p w14:paraId="7F57B199" w14:textId="77777777" w:rsidR="0089275B" w:rsidRDefault="0089275B" w:rsidP="00700200">
            <w:pPr>
              <w:pStyle w:val="ListParagraph"/>
              <w:numPr>
                <w:ilvl w:val="0"/>
                <w:numId w:val="11"/>
              </w:numPr>
              <w:spacing w:line="276" w:lineRule="auto"/>
              <w:jc w:val="both"/>
              <w:rPr>
                <w:rFonts w:ascii="Arial" w:hAnsi="Arial" w:cs="Arial"/>
                <w:b/>
                <w:bCs/>
                <w:color w:val="347186"/>
              </w:rPr>
            </w:pPr>
            <w:r>
              <w:rPr>
                <w:rFonts w:ascii="Arial" w:hAnsi="Arial" w:cs="Arial"/>
              </w:rPr>
              <w:t>If an individual tests negative, they feel well and no longer have coronavirus symptoms, they, and the members of their household, can stop self-isolating as long as:</w:t>
            </w:r>
          </w:p>
          <w:p w14:paraId="61E74FB6" w14:textId="77777777" w:rsidR="0089275B" w:rsidRDefault="0089275B" w:rsidP="00700200">
            <w:pPr>
              <w:pStyle w:val="ListParagraph"/>
              <w:numPr>
                <w:ilvl w:val="1"/>
                <w:numId w:val="11"/>
              </w:numPr>
              <w:spacing w:line="276" w:lineRule="auto"/>
              <w:jc w:val="both"/>
              <w:rPr>
                <w:rFonts w:ascii="Arial" w:hAnsi="Arial" w:cs="Arial"/>
                <w:b/>
                <w:bCs/>
                <w:color w:val="347186"/>
              </w:rPr>
            </w:pPr>
            <w:r>
              <w:rPr>
                <w:rFonts w:ascii="Arial" w:hAnsi="Arial" w:cs="Arial"/>
              </w:rPr>
              <w:t>They were not told to self-isolate for 10 days from the day after contact with the individual who tested positive by NHS Test and Trace.</w:t>
            </w:r>
          </w:p>
          <w:p w14:paraId="01E9D1C3" w14:textId="77777777" w:rsidR="0089275B" w:rsidRDefault="0089275B" w:rsidP="00700200">
            <w:pPr>
              <w:pStyle w:val="ListParagraph"/>
              <w:numPr>
                <w:ilvl w:val="1"/>
                <w:numId w:val="11"/>
              </w:numPr>
              <w:spacing w:line="276" w:lineRule="auto"/>
              <w:jc w:val="both"/>
              <w:rPr>
                <w:rFonts w:ascii="Arial" w:hAnsi="Arial" w:cs="Arial"/>
                <w:b/>
                <w:bCs/>
                <w:color w:val="347186"/>
              </w:rPr>
            </w:pPr>
            <w:r>
              <w:rPr>
                <w:rFonts w:ascii="Arial" w:hAnsi="Arial" w:cs="Arial"/>
              </w:rPr>
              <w:t xml:space="preserve">They feel well. </w:t>
            </w:r>
          </w:p>
          <w:p w14:paraId="0220D4C0" w14:textId="40F20BF5" w:rsidR="0089275B" w:rsidRDefault="0089275B" w:rsidP="00700200">
            <w:pPr>
              <w:pStyle w:val="ListParagraph"/>
              <w:numPr>
                <w:ilvl w:val="0"/>
                <w:numId w:val="11"/>
              </w:numPr>
              <w:spacing w:line="276" w:lineRule="auto"/>
              <w:jc w:val="both"/>
              <w:rPr>
                <w:rFonts w:ascii="Arial" w:hAnsi="Arial" w:cs="Arial"/>
                <w:b/>
                <w:bCs/>
                <w:color w:val="347186"/>
              </w:rPr>
            </w:pPr>
            <w:r>
              <w:rPr>
                <w:rFonts w:ascii="Arial" w:hAnsi="Arial" w:cs="Arial"/>
              </w:rPr>
              <w:t xml:space="preserve">If an individual tests positive, they are required to self-isolate for at least 10 days from the onset of symptoms and then return to school only if they do not have symptoms other than a cough, or loss of or change in their sense of smell or taste. Other members of their </w:t>
            </w:r>
            <w:r>
              <w:rPr>
                <w:rFonts w:ascii="Arial" w:hAnsi="Arial" w:cs="Arial"/>
              </w:rPr>
              <w:lastRenderedPageBreak/>
              <w:t>household are required to continue self-isolating for the full 10-day period</w:t>
            </w:r>
            <w:r w:rsidR="0072661D">
              <w:rPr>
                <w:rFonts w:ascii="Arial" w:hAnsi="Arial" w:cs="Arial"/>
              </w:rPr>
              <w:t xml:space="preserve"> unless they are fully vaccinated adults or under the age of 18</w:t>
            </w:r>
            <w:r>
              <w:rPr>
                <w:rFonts w:ascii="Arial" w:hAnsi="Arial" w:cs="Arial"/>
              </w:rPr>
              <w:t>.</w:t>
            </w:r>
          </w:p>
          <w:p w14:paraId="408E71FD" w14:textId="2B32438F" w:rsidR="0089275B" w:rsidRDefault="0089275B" w:rsidP="00700200">
            <w:pPr>
              <w:pStyle w:val="ListParagraph"/>
              <w:numPr>
                <w:ilvl w:val="0"/>
                <w:numId w:val="11"/>
              </w:numPr>
              <w:spacing w:line="276" w:lineRule="auto"/>
              <w:jc w:val="both"/>
              <w:rPr>
                <w:rFonts w:ascii="Arial" w:hAnsi="Arial" w:cs="Arial"/>
                <w:b/>
                <w:bCs/>
                <w:color w:val="347186"/>
              </w:rPr>
            </w:pPr>
            <w:r>
              <w:rPr>
                <w:rFonts w:ascii="Arial" w:hAnsi="Arial" w:cs="Arial"/>
              </w:rPr>
              <w:t xml:space="preserve">Staff and pupils aged 16 </w:t>
            </w:r>
            <w:r w:rsidR="00C93DBD">
              <w:rPr>
                <w:rFonts w:ascii="Arial" w:hAnsi="Arial" w:cs="Arial"/>
              </w:rPr>
              <w:t xml:space="preserve">and over </w:t>
            </w:r>
            <w:r>
              <w:rPr>
                <w:rFonts w:ascii="Arial" w:hAnsi="Arial" w:cs="Arial"/>
              </w:rPr>
              <w:t>are encouraged to download the NHS Test and Trace app – rules on mobile phones in school are relaxed to accommodate this.</w:t>
            </w:r>
          </w:p>
          <w:p w14:paraId="33B7D624" w14:textId="54D5EDFD" w:rsidR="0089275B" w:rsidRDefault="002305A9" w:rsidP="00700200">
            <w:pPr>
              <w:pStyle w:val="ListParagraph"/>
              <w:numPr>
                <w:ilvl w:val="0"/>
                <w:numId w:val="11"/>
              </w:numPr>
              <w:spacing w:line="276" w:lineRule="auto"/>
              <w:jc w:val="both"/>
              <w:rPr>
                <w:rFonts w:ascii="Arial" w:hAnsi="Arial" w:cs="Arial"/>
                <w:b/>
                <w:bCs/>
                <w:color w:val="347186"/>
              </w:rPr>
            </w:pPr>
            <w:r>
              <w:rPr>
                <w:rFonts w:ascii="Arial" w:hAnsi="Arial" w:cs="Arial"/>
              </w:rPr>
              <w:t>Individuals</w:t>
            </w:r>
            <w:r w:rsidR="0089275B">
              <w:rPr>
                <w:rFonts w:ascii="Arial" w:hAnsi="Arial" w:cs="Arial"/>
              </w:rPr>
              <w:t xml:space="preserve"> are informed that, if they receive notification via the NHS Test and Trace app that they have been in close contact with a positive case, they must inform the school immediately.</w:t>
            </w:r>
          </w:p>
          <w:p w14:paraId="2E9EF01B" w14:textId="77777777" w:rsidR="0089275B" w:rsidRDefault="0089275B" w:rsidP="00700200">
            <w:pPr>
              <w:pStyle w:val="ListParagraph"/>
              <w:numPr>
                <w:ilvl w:val="0"/>
                <w:numId w:val="11"/>
              </w:numPr>
              <w:spacing w:line="276" w:lineRule="auto"/>
              <w:jc w:val="both"/>
              <w:rPr>
                <w:rFonts w:ascii="Arial" w:hAnsi="Arial" w:cs="Arial"/>
                <w:b/>
                <w:bCs/>
                <w:color w:val="347186"/>
              </w:rPr>
            </w:pPr>
            <w:r>
              <w:rPr>
                <w:rFonts w:ascii="Arial" w:hAnsi="Arial" w:cs="Arial"/>
              </w:rPr>
              <w:t>Individuals who test positive are encouraged to report the result on the NHS Test and Trace app.</w:t>
            </w:r>
          </w:p>
          <w:p w14:paraId="226E0B29" w14:textId="34B76893" w:rsidR="0089275B" w:rsidRDefault="0089275B" w:rsidP="00700200">
            <w:pPr>
              <w:pStyle w:val="ListParagraph"/>
              <w:numPr>
                <w:ilvl w:val="0"/>
                <w:numId w:val="11"/>
              </w:numPr>
              <w:spacing w:line="276" w:lineRule="auto"/>
              <w:jc w:val="both"/>
              <w:rPr>
                <w:rFonts w:ascii="Arial" w:hAnsi="Arial" w:cs="Arial"/>
                <w:b/>
                <w:bCs/>
                <w:color w:val="347186"/>
              </w:rPr>
            </w:pPr>
            <w:bookmarkStart w:id="1" w:name="_Hlk51764061"/>
            <w:r>
              <w:rPr>
                <w:rFonts w:ascii="Arial" w:hAnsi="Arial" w:cs="Arial"/>
              </w:rPr>
              <w:t>If a pupil receives notification</w:t>
            </w:r>
            <w:r w:rsidR="00304590">
              <w:rPr>
                <w:rFonts w:ascii="Arial" w:hAnsi="Arial" w:cs="Arial"/>
              </w:rPr>
              <w:t xml:space="preserve"> to self-isolate</w:t>
            </w:r>
            <w:r>
              <w:rPr>
                <w:rFonts w:ascii="Arial" w:hAnsi="Arial" w:cs="Arial"/>
              </w:rPr>
              <w:t xml:space="preserve">, the school ensures appropriate arrangements are in place for the pupil to self-isolate </w:t>
            </w:r>
            <w:r w:rsidR="002A6EB6">
              <w:rPr>
                <w:rFonts w:ascii="Arial" w:hAnsi="Arial" w:cs="Arial"/>
              </w:rPr>
              <w:t xml:space="preserve">when they are directed to, </w:t>
            </w:r>
            <w:r>
              <w:rPr>
                <w:rFonts w:ascii="Arial" w:hAnsi="Arial" w:cs="Arial"/>
              </w:rPr>
              <w:t>and begin remote learning.</w:t>
            </w:r>
          </w:p>
          <w:bookmarkEnd w:id="1"/>
          <w:p w14:paraId="2ABA812B" w14:textId="33ABB017" w:rsidR="00237FA5" w:rsidRPr="0089275B" w:rsidDel="008771CA" w:rsidRDefault="0089275B" w:rsidP="00700200">
            <w:pPr>
              <w:pStyle w:val="ListParagraph"/>
              <w:numPr>
                <w:ilvl w:val="0"/>
                <w:numId w:val="11"/>
              </w:numPr>
              <w:spacing w:line="276" w:lineRule="auto"/>
              <w:contextualSpacing w:val="0"/>
              <w:jc w:val="both"/>
              <w:rPr>
                <w:rFonts w:ascii="Arial" w:hAnsi="Arial" w:cs="Arial"/>
                <w:b/>
                <w:bCs/>
                <w:color w:val="347186"/>
              </w:rPr>
            </w:pPr>
            <w:r>
              <w:rPr>
                <w:rFonts w:ascii="Arial" w:hAnsi="Arial" w:cs="Arial"/>
              </w:rPr>
              <w:t xml:space="preserve">If a member of staff receives notification that they need to self-isolate, the school will consider the action that needs to be taken to ensure continuity of education. </w:t>
            </w:r>
          </w:p>
        </w:tc>
        <w:tc>
          <w:tcPr>
            <w:tcW w:w="369" w:type="pct"/>
            <w:vAlign w:val="center"/>
          </w:tcPr>
          <w:p w14:paraId="4FFA0F5C" w14:textId="18A12589" w:rsidR="00237FA5"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lastRenderedPageBreak/>
              <w:t>Y</w:t>
            </w:r>
          </w:p>
        </w:tc>
        <w:tc>
          <w:tcPr>
            <w:tcW w:w="507" w:type="pct"/>
            <w:vAlign w:val="center"/>
          </w:tcPr>
          <w:p w14:paraId="472C13DD" w14:textId="6DA4B711" w:rsidR="00237FA5"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Headteacher / Deputy Headteacher</w:t>
            </w:r>
          </w:p>
        </w:tc>
        <w:tc>
          <w:tcPr>
            <w:tcW w:w="369" w:type="pct"/>
            <w:vAlign w:val="center"/>
          </w:tcPr>
          <w:p w14:paraId="0102DE27" w14:textId="41A9AC9A" w:rsidR="00237FA5" w:rsidRPr="00F33A1B" w:rsidRDefault="00F33A1B" w:rsidP="007E293B">
            <w:pPr>
              <w:spacing w:line="276" w:lineRule="auto"/>
              <w:jc w:val="center"/>
              <w:rPr>
                <w:rFonts w:ascii="Arial" w:hAnsi="Arial" w:cs="Arial"/>
                <w:bCs/>
                <w:color w:val="FFD006"/>
              </w:rPr>
            </w:pPr>
            <w:r w:rsidRPr="00F33A1B">
              <w:rPr>
                <w:rFonts w:ascii="Arial" w:hAnsi="Arial" w:cs="Arial"/>
                <w:bCs/>
                <w:color w:val="000000" w:themeColor="text1"/>
              </w:rPr>
              <w:t>In Place</w:t>
            </w:r>
          </w:p>
        </w:tc>
        <w:tc>
          <w:tcPr>
            <w:tcW w:w="441" w:type="pct"/>
            <w:vAlign w:val="center"/>
          </w:tcPr>
          <w:p w14:paraId="661141FA" w14:textId="0D87EF52" w:rsidR="00237FA5" w:rsidRPr="00672652" w:rsidRDefault="00672652" w:rsidP="007E293B">
            <w:pPr>
              <w:spacing w:line="276" w:lineRule="auto"/>
              <w:jc w:val="center"/>
              <w:rPr>
                <w:rFonts w:ascii="Arial" w:hAnsi="Arial" w:cs="Arial"/>
                <w:bCs/>
                <w:color w:val="FFD006"/>
              </w:rPr>
            </w:pPr>
            <w:r w:rsidRPr="00672652">
              <w:rPr>
                <w:rFonts w:ascii="Arial" w:hAnsi="Arial" w:cs="Arial"/>
                <w:bCs/>
                <w:color w:val="000000" w:themeColor="text1"/>
              </w:rPr>
              <w:t>L</w:t>
            </w:r>
          </w:p>
        </w:tc>
      </w:tr>
      <w:tr w:rsidR="00674007" w:rsidRPr="009F2C56" w14:paraId="63F494D3"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1388FA9C" w14:textId="21F1C6BC" w:rsidR="009B440B" w:rsidRDefault="0089275B" w:rsidP="007E293B">
            <w:pPr>
              <w:spacing w:line="276" w:lineRule="auto"/>
              <w:jc w:val="center"/>
              <w:rPr>
                <w:rFonts w:ascii="Arial" w:hAnsi="Arial" w:cs="Arial"/>
              </w:rPr>
            </w:pPr>
            <w:r>
              <w:rPr>
                <w:rFonts w:ascii="Arial" w:hAnsi="Arial" w:cs="Arial"/>
              </w:rPr>
              <w:lastRenderedPageBreak/>
              <w:t>Confirmed cases of coronavirus</w:t>
            </w:r>
          </w:p>
        </w:tc>
        <w:tc>
          <w:tcPr>
            <w:tcW w:w="414" w:type="pct"/>
            <w:vAlign w:val="center"/>
          </w:tcPr>
          <w:p w14:paraId="0902DFC8" w14:textId="5361E227" w:rsidR="009B440B" w:rsidRPr="00200672" w:rsidRDefault="00200672" w:rsidP="007E293B">
            <w:pPr>
              <w:spacing w:line="276" w:lineRule="auto"/>
              <w:jc w:val="center"/>
              <w:rPr>
                <w:rFonts w:ascii="Arial" w:hAnsi="Arial" w:cs="Arial"/>
                <w:bCs/>
                <w:color w:val="FFD006"/>
              </w:rPr>
            </w:pPr>
            <w:r w:rsidRPr="00200672">
              <w:rPr>
                <w:rFonts w:ascii="Arial" w:hAnsi="Arial" w:cs="Arial"/>
                <w:bCs/>
                <w:color w:val="000000" w:themeColor="text1"/>
              </w:rPr>
              <w:t>H</w:t>
            </w:r>
          </w:p>
        </w:tc>
        <w:tc>
          <w:tcPr>
            <w:tcW w:w="2350" w:type="pct"/>
          </w:tcPr>
          <w:p w14:paraId="54920297" w14:textId="6D282FA0"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Parents are informed</w:t>
            </w:r>
            <w:r w:rsidR="002C4CB7">
              <w:rPr>
                <w:rFonts w:ascii="Arial" w:hAnsi="Arial" w:cs="Arial"/>
              </w:rPr>
              <w:t xml:space="preserve"> on an ongoing basis</w:t>
            </w:r>
            <w:r>
              <w:rPr>
                <w:rFonts w:ascii="Arial" w:hAnsi="Arial" w:cs="Arial"/>
              </w:rPr>
              <w:t xml:space="preserve"> how the school responds to confirmed cases of coronavirus. </w:t>
            </w:r>
          </w:p>
          <w:p w14:paraId="007A4688" w14:textId="5331486B"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 xml:space="preserve">Where an individual in the school community tests positive for coronavirus, </w:t>
            </w:r>
            <w:r w:rsidR="00E1421B">
              <w:rPr>
                <w:rFonts w:ascii="Arial" w:hAnsi="Arial" w:cs="Arial"/>
              </w:rPr>
              <w:t xml:space="preserve">the school </w:t>
            </w:r>
            <w:r w:rsidR="000543EE">
              <w:rPr>
                <w:rFonts w:ascii="Arial" w:hAnsi="Arial" w:cs="Arial"/>
              </w:rPr>
              <w:t>follows</w:t>
            </w:r>
            <w:r w:rsidR="00E1421B">
              <w:rPr>
                <w:rFonts w:ascii="Arial" w:hAnsi="Arial" w:cs="Arial"/>
              </w:rPr>
              <w:t xml:space="preserve"> public health advice and </w:t>
            </w:r>
            <w:r>
              <w:rPr>
                <w:rFonts w:ascii="Arial" w:hAnsi="Arial" w:cs="Arial"/>
              </w:rPr>
              <w:t xml:space="preserve">the </w:t>
            </w:r>
            <w:r w:rsidRPr="00200672">
              <w:rPr>
                <w:rFonts w:ascii="Arial" w:hAnsi="Arial" w:cs="Arial"/>
                <w:color w:val="000000" w:themeColor="text1"/>
              </w:rPr>
              <w:t>headteacher</w:t>
            </w:r>
            <w:r>
              <w:rPr>
                <w:rFonts w:ascii="Arial" w:hAnsi="Arial" w:cs="Arial"/>
              </w:rPr>
              <w:t xml:space="preserve"> </w:t>
            </w:r>
            <w:r w:rsidR="00200672">
              <w:rPr>
                <w:rFonts w:ascii="Arial" w:hAnsi="Arial" w:cs="Arial"/>
              </w:rPr>
              <w:t xml:space="preserve">/ deputy Headteacher </w:t>
            </w:r>
            <w:r>
              <w:rPr>
                <w:rFonts w:ascii="Arial" w:hAnsi="Arial" w:cs="Arial"/>
              </w:rPr>
              <w:t xml:space="preserve">contacts the DfE’s dedicated advice service immediately. </w:t>
            </w:r>
          </w:p>
          <w:p w14:paraId="6DF0838E" w14:textId="77777777"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 xml:space="preserve">The school works with the DfE’s dedicated coronavirus advice service (or local HPT if the case is escalated) to carry out a rapid risk assessment and identify appropriate next steps. </w:t>
            </w:r>
          </w:p>
          <w:p w14:paraId="278C01E5" w14:textId="71EB95A5"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 xml:space="preserve">Household members of individuals who develop symptoms or test positive also begin self-isolating, starting from the day the individual’s symptoms started, or the day of their positive test </w:t>
            </w:r>
            <w:r w:rsidR="002305A9">
              <w:rPr>
                <w:rFonts w:ascii="Arial" w:hAnsi="Arial" w:cs="Arial"/>
              </w:rPr>
              <w:t xml:space="preserve">result </w:t>
            </w:r>
            <w:r>
              <w:rPr>
                <w:rFonts w:ascii="Arial" w:hAnsi="Arial" w:cs="Arial"/>
              </w:rPr>
              <w:t>if asymptomatic, and continue to self-isolate for the next full 10 days.</w:t>
            </w:r>
          </w:p>
          <w:p w14:paraId="413177C5" w14:textId="0A81DE17"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lastRenderedPageBreak/>
              <w:t>Household members of close contacts of positive or symptomatic individuals do not self-isolate unless they, or the close contact, develop symptoms or test positive.</w:t>
            </w:r>
          </w:p>
          <w:p w14:paraId="436E80E2" w14:textId="77777777"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 xml:space="preserve">Where required, all parents and staff are informed of the confirmed case; however, the name of the individual is not shared. </w:t>
            </w:r>
          </w:p>
          <w:p w14:paraId="015327C3" w14:textId="77777777"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 xml:space="preserve">The school does not request evidence of negative test results or other medical evidence before admitting individuals back to school after a period of self-isolation. </w:t>
            </w:r>
          </w:p>
          <w:p w14:paraId="6E290628" w14:textId="310A6757" w:rsidR="0089275B" w:rsidRDefault="0089275B" w:rsidP="00700200">
            <w:pPr>
              <w:pStyle w:val="ListParagraph"/>
              <w:numPr>
                <w:ilvl w:val="0"/>
                <w:numId w:val="11"/>
              </w:numPr>
              <w:spacing w:line="276" w:lineRule="auto"/>
              <w:jc w:val="both"/>
              <w:rPr>
                <w:rFonts w:ascii="Arial" w:hAnsi="Arial" w:cs="Arial"/>
              </w:rPr>
            </w:pPr>
            <w:r>
              <w:rPr>
                <w:rFonts w:ascii="Arial" w:hAnsi="Arial" w:cs="Arial"/>
              </w:rPr>
              <w:t>If the school has two or more confirmed cases within 1</w:t>
            </w:r>
            <w:r w:rsidR="00F305C2">
              <w:rPr>
                <w:rFonts w:ascii="Arial" w:hAnsi="Arial" w:cs="Arial"/>
              </w:rPr>
              <w:t>4</w:t>
            </w:r>
            <w:r>
              <w:rPr>
                <w:rFonts w:ascii="Arial" w:hAnsi="Arial" w:cs="Arial"/>
              </w:rPr>
              <w:t xml:space="preserve"> days, or an overall rise in sickness absence where coronavirus is suspected, the school continues to work with the</w:t>
            </w:r>
            <w:r>
              <w:t xml:space="preserve"> </w:t>
            </w:r>
            <w:r>
              <w:rPr>
                <w:rFonts w:ascii="Arial" w:hAnsi="Arial" w:cs="Arial"/>
              </w:rPr>
              <w:t xml:space="preserve">DfE’s dedicated coronavirus advice service (or local HPT if the case is escalated). </w:t>
            </w:r>
          </w:p>
          <w:p w14:paraId="4E4FBC78" w14:textId="5A043DE0" w:rsidR="00F85E0A" w:rsidRPr="00200672" w:rsidRDefault="00F305C2" w:rsidP="00700200">
            <w:pPr>
              <w:pStyle w:val="ListParagraph"/>
              <w:numPr>
                <w:ilvl w:val="0"/>
                <w:numId w:val="11"/>
              </w:numPr>
              <w:spacing w:line="276" w:lineRule="auto"/>
              <w:jc w:val="both"/>
              <w:rPr>
                <w:rFonts w:ascii="Arial" w:hAnsi="Arial" w:cs="Arial"/>
              </w:rPr>
            </w:pPr>
            <w:r>
              <w:rPr>
                <w:rFonts w:ascii="Arial" w:hAnsi="Arial" w:cs="Arial"/>
              </w:rPr>
              <w:t xml:space="preserve">The </w:t>
            </w:r>
            <w:r w:rsidR="002305A9">
              <w:rPr>
                <w:rFonts w:ascii="Arial" w:hAnsi="Arial" w:cs="Arial"/>
              </w:rPr>
              <w:t>individual</w:t>
            </w:r>
            <w:r>
              <w:rPr>
                <w:rFonts w:ascii="Arial" w:hAnsi="Arial" w:cs="Arial"/>
              </w:rPr>
              <w:t xml:space="preserve"> who tested positive can stop self-isolating after they have finished their isolation period and their symptoms have gone or if they continue to only have a residual cough or anosmia. </w:t>
            </w:r>
          </w:p>
        </w:tc>
        <w:tc>
          <w:tcPr>
            <w:tcW w:w="369" w:type="pct"/>
            <w:vAlign w:val="center"/>
          </w:tcPr>
          <w:p w14:paraId="63FE2600" w14:textId="6D2DD36C" w:rsidR="009B440B" w:rsidRPr="00200672" w:rsidRDefault="00200672" w:rsidP="007E293B">
            <w:pPr>
              <w:spacing w:line="276" w:lineRule="auto"/>
              <w:jc w:val="center"/>
              <w:rPr>
                <w:rFonts w:ascii="Arial" w:hAnsi="Arial" w:cs="Arial"/>
                <w:bCs/>
                <w:color w:val="FFD006"/>
              </w:rPr>
            </w:pPr>
            <w:r w:rsidRPr="00200672">
              <w:rPr>
                <w:rFonts w:ascii="Arial" w:hAnsi="Arial" w:cs="Arial"/>
                <w:bCs/>
                <w:color w:val="000000" w:themeColor="text1"/>
              </w:rPr>
              <w:lastRenderedPageBreak/>
              <w:t>Y</w:t>
            </w:r>
          </w:p>
        </w:tc>
        <w:tc>
          <w:tcPr>
            <w:tcW w:w="507" w:type="pct"/>
            <w:vAlign w:val="center"/>
          </w:tcPr>
          <w:p w14:paraId="2804C91C" w14:textId="7009154E" w:rsidR="009B440B" w:rsidRPr="00200672" w:rsidRDefault="00200672" w:rsidP="007E293B">
            <w:pPr>
              <w:spacing w:line="276" w:lineRule="auto"/>
              <w:jc w:val="center"/>
              <w:rPr>
                <w:rFonts w:ascii="Arial" w:hAnsi="Arial" w:cs="Arial"/>
                <w:bCs/>
                <w:color w:val="FFD006"/>
              </w:rPr>
            </w:pPr>
            <w:r w:rsidRPr="00200672">
              <w:rPr>
                <w:rFonts w:ascii="Arial" w:hAnsi="Arial" w:cs="Arial"/>
                <w:bCs/>
                <w:color w:val="000000" w:themeColor="text1"/>
              </w:rPr>
              <w:t>Headteacher / Deputy Headt</w:t>
            </w:r>
            <w:r>
              <w:rPr>
                <w:rFonts w:ascii="Arial" w:hAnsi="Arial" w:cs="Arial"/>
                <w:bCs/>
                <w:color w:val="000000" w:themeColor="text1"/>
              </w:rPr>
              <w:t>e</w:t>
            </w:r>
            <w:r w:rsidRPr="00200672">
              <w:rPr>
                <w:rFonts w:ascii="Arial" w:hAnsi="Arial" w:cs="Arial"/>
                <w:bCs/>
                <w:color w:val="000000" w:themeColor="text1"/>
              </w:rPr>
              <w:t>acher</w:t>
            </w:r>
          </w:p>
        </w:tc>
        <w:tc>
          <w:tcPr>
            <w:tcW w:w="369" w:type="pct"/>
            <w:vAlign w:val="center"/>
          </w:tcPr>
          <w:p w14:paraId="5AA3FB5B" w14:textId="18F495D2" w:rsidR="009B440B" w:rsidRPr="00200672" w:rsidRDefault="00200672" w:rsidP="007E293B">
            <w:pPr>
              <w:spacing w:line="276" w:lineRule="auto"/>
              <w:jc w:val="center"/>
              <w:rPr>
                <w:rFonts w:ascii="Arial" w:hAnsi="Arial" w:cs="Arial"/>
                <w:bCs/>
                <w:color w:val="FFD006"/>
              </w:rPr>
            </w:pPr>
            <w:r w:rsidRPr="00200672">
              <w:rPr>
                <w:rFonts w:ascii="Arial" w:hAnsi="Arial" w:cs="Arial"/>
                <w:bCs/>
                <w:color w:val="000000" w:themeColor="text1"/>
              </w:rPr>
              <w:t>In Place</w:t>
            </w:r>
          </w:p>
        </w:tc>
        <w:tc>
          <w:tcPr>
            <w:tcW w:w="441" w:type="pct"/>
            <w:vAlign w:val="center"/>
          </w:tcPr>
          <w:p w14:paraId="5FEEB723" w14:textId="7A246078" w:rsidR="009B440B" w:rsidRPr="00200672" w:rsidRDefault="00200672" w:rsidP="007E293B">
            <w:pPr>
              <w:spacing w:line="276" w:lineRule="auto"/>
              <w:jc w:val="center"/>
              <w:rPr>
                <w:rFonts w:ascii="Arial" w:hAnsi="Arial" w:cs="Arial"/>
                <w:bCs/>
                <w:color w:val="FFD006"/>
              </w:rPr>
            </w:pPr>
            <w:r w:rsidRPr="00200672">
              <w:rPr>
                <w:rFonts w:ascii="Arial" w:hAnsi="Arial" w:cs="Arial"/>
                <w:bCs/>
                <w:color w:val="000000" w:themeColor="text1"/>
              </w:rPr>
              <w:t>M</w:t>
            </w:r>
          </w:p>
        </w:tc>
      </w:tr>
      <w:tr w:rsidR="007C4D41" w:rsidRPr="009F2C56" w14:paraId="17B0EBBD" w14:textId="77777777" w:rsidTr="008752EC">
        <w:trPr>
          <w:cnfStyle w:val="000000010000" w:firstRow="0" w:lastRow="0" w:firstColumn="0" w:lastColumn="0" w:oddVBand="0" w:evenVBand="0" w:oddHBand="0" w:evenHBand="1" w:firstRowFirstColumn="0" w:firstRowLastColumn="0" w:lastRowFirstColumn="0" w:lastRowLastColumn="0"/>
          <w:trHeight w:val="916"/>
          <w:jc w:val="center"/>
        </w:trPr>
        <w:tc>
          <w:tcPr>
            <w:tcW w:w="550" w:type="pct"/>
            <w:vAlign w:val="center"/>
          </w:tcPr>
          <w:p w14:paraId="4C9FB95A" w14:textId="3CCFD387" w:rsidR="007C4D41" w:rsidRDefault="00B11556" w:rsidP="007E293B">
            <w:pPr>
              <w:spacing w:line="276" w:lineRule="auto"/>
              <w:jc w:val="center"/>
              <w:rPr>
                <w:rFonts w:ascii="Arial" w:hAnsi="Arial" w:cs="Arial"/>
              </w:rPr>
            </w:pPr>
            <w:r>
              <w:rPr>
                <w:rFonts w:ascii="Arial" w:hAnsi="Arial" w:cs="Arial"/>
              </w:rPr>
              <w:t>Attendance</w:t>
            </w:r>
          </w:p>
        </w:tc>
        <w:tc>
          <w:tcPr>
            <w:tcW w:w="414" w:type="pct"/>
            <w:vAlign w:val="center"/>
          </w:tcPr>
          <w:p w14:paraId="26969C78" w14:textId="0BF2C7E0" w:rsidR="007C4D41"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L</w:t>
            </w:r>
          </w:p>
        </w:tc>
        <w:tc>
          <w:tcPr>
            <w:tcW w:w="2350" w:type="pct"/>
          </w:tcPr>
          <w:p w14:paraId="175B444D" w14:textId="58A95BB9" w:rsidR="00E1421B" w:rsidRDefault="00E1421B" w:rsidP="00700200">
            <w:pPr>
              <w:pStyle w:val="ListParagraph"/>
              <w:numPr>
                <w:ilvl w:val="0"/>
                <w:numId w:val="12"/>
              </w:numPr>
              <w:spacing w:line="276" w:lineRule="auto"/>
              <w:jc w:val="both"/>
              <w:rPr>
                <w:rFonts w:ascii="Arial" w:hAnsi="Arial" w:cs="Arial"/>
              </w:rPr>
            </w:pPr>
            <w:r>
              <w:rPr>
                <w:rFonts w:ascii="Arial" w:hAnsi="Arial" w:cs="Arial"/>
              </w:rPr>
              <w:t>The school informs parents and pupils that attendance is mandatory for all pupils.</w:t>
            </w:r>
          </w:p>
          <w:p w14:paraId="121BF471" w14:textId="1D7B1EDA"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 xml:space="preserve">Parents are informed that the usual rules on school attendance apply – this means parents have a duty to ensure that their child attends regularly. </w:t>
            </w:r>
          </w:p>
          <w:p w14:paraId="557D3D9C" w14:textId="77777777"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 xml:space="preserve">The attendance register is taken as normal and absences are followed up, in line with the </w:t>
            </w:r>
            <w:r w:rsidRPr="008A7C17">
              <w:rPr>
                <w:rFonts w:ascii="Arial" w:hAnsi="Arial" w:cs="Arial"/>
                <w:color w:val="000000" w:themeColor="text1"/>
              </w:rPr>
              <w:t>Attendance and Absence Policy.</w:t>
            </w:r>
            <w:r>
              <w:rPr>
                <w:rFonts w:ascii="Arial" w:hAnsi="Arial" w:cs="Arial"/>
              </w:rPr>
              <w:t xml:space="preserve"> </w:t>
            </w:r>
          </w:p>
          <w:p w14:paraId="40B16A1B" w14:textId="77777777"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 xml:space="preserve">Where a pupil is unable to attend the site because they are complying with clinical and/or public health advice, they are offered access to remote education immediately. </w:t>
            </w:r>
          </w:p>
          <w:p w14:paraId="4D84CC1B" w14:textId="7B4025A4"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 xml:space="preserve">Any concerns from staff, parents and pupils about being on </w:t>
            </w:r>
            <w:r w:rsidR="0049764F">
              <w:rPr>
                <w:rFonts w:ascii="Arial" w:hAnsi="Arial" w:cs="Arial"/>
              </w:rPr>
              <w:t xml:space="preserve">the </w:t>
            </w:r>
            <w:r>
              <w:rPr>
                <w:rFonts w:ascii="Arial" w:hAnsi="Arial" w:cs="Arial"/>
              </w:rPr>
              <w:t xml:space="preserve">school site are discussed between appropriate individuals. </w:t>
            </w:r>
          </w:p>
          <w:p w14:paraId="7A971713" w14:textId="77777777"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Pupils who are reluctant or anxious to attend school are identified and relevant staff members develop plans to reengage these pupils.</w:t>
            </w:r>
          </w:p>
          <w:p w14:paraId="115D29FE" w14:textId="77777777" w:rsidR="00B11556" w:rsidRDefault="00B11556" w:rsidP="00700200">
            <w:pPr>
              <w:pStyle w:val="ListParagraph"/>
              <w:numPr>
                <w:ilvl w:val="0"/>
                <w:numId w:val="12"/>
              </w:numPr>
              <w:spacing w:line="276" w:lineRule="auto"/>
              <w:jc w:val="both"/>
              <w:rPr>
                <w:rFonts w:ascii="Arial" w:hAnsi="Arial" w:cs="Arial"/>
              </w:rPr>
            </w:pPr>
            <w:r>
              <w:rPr>
                <w:rFonts w:ascii="Arial" w:hAnsi="Arial" w:cs="Arial"/>
              </w:rPr>
              <w:t xml:space="preserve">The school uses the additional catch-up funding, as well as existing pastoral and support services, resources and funding, to put in place </w:t>
            </w:r>
            <w:r>
              <w:rPr>
                <w:rFonts w:ascii="Arial" w:hAnsi="Arial" w:cs="Arial"/>
              </w:rPr>
              <w:lastRenderedPageBreak/>
              <w:t xml:space="preserve">measures for those families who need additional support to secure pupils’ regular attendance.  </w:t>
            </w:r>
          </w:p>
          <w:p w14:paraId="5D6B8E7C" w14:textId="77777777" w:rsidR="00C878E2" w:rsidRPr="00A60961" w:rsidRDefault="00B11556" w:rsidP="00700200">
            <w:pPr>
              <w:pStyle w:val="ListParagraph"/>
              <w:numPr>
                <w:ilvl w:val="0"/>
                <w:numId w:val="12"/>
              </w:numPr>
              <w:spacing w:line="276" w:lineRule="auto"/>
              <w:jc w:val="both"/>
              <w:rPr>
                <w:rFonts w:ascii="Arial" w:hAnsi="Arial" w:cs="Arial"/>
                <w:shd w:val="clear" w:color="auto" w:fill="FFFFFF"/>
                <w:lang w:eastAsia="en-GB"/>
              </w:rPr>
            </w:pPr>
            <w:r>
              <w:rPr>
                <w:rFonts w:ascii="Arial" w:hAnsi="Arial" w:cs="Arial"/>
              </w:rPr>
              <w:t xml:space="preserve">Staff and pupils who have returned to the UK from foreign countries </w:t>
            </w:r>
            <w:r w:rsidRPr="00A60961">
              <w:rPr>
                <w:rFonts w:ascii="Arial" w:hAnsi="Arial" w:cs="Arial"/>
              </w:rPr>
              <w:t xml:space="preserve">within the last month complete the necessary quarantine period, as outlined in the government’s </w:t>
            </w:r>
            <w:hyperlink r:id="rId9" w:history="1">
              <w:r w:rsidRPr="008A7C17">
                <w:rPr>
                  <w:rStyle w:val="Hyperlink"/>
                  <w:rFonts w:ascii="Arial" w:hAnsi="Arial" w:cs="Arial"/>
                  <w:color w:val="000000" w:themeColor="text1"/>
                  <w:u w:val="none"/>
                </w:rPr>
                <w:t>guidance</w:t>
              </w:r>
            </w:hyperlink>
            <w:r w:rsidRPr="00A60961">
              <w:rPr>
                <w:rFonts w:ascii="Arial" w:hAnsi="Arial" w:cs="Arial"/>
              </w:rPr>
              <w:t>, before attending school.</w:t>
            </w:r>
            <w:r w:rsidRPr="00A60961">
              <w:rPr>
                <w:rFonts w:ascii="Arial" w:hAnsi="Arial" w:cs="Arial"/>
                <w:shd w:val="clear" w:color="auto" w:fill="FFFFFF"/>
                <w:lang w:eastAsia="en-GB"/>
              </w:rPr>
              <w:t xml:space="preserve"> </w:t>
            </w:r>
          </w:p>
          <w:p w14:paraId="1DC8F8FE" w14:textId="1DA9C243" w:rsidR="00A60961" w:rsidRDefault="00A60961" w:rsidP="00700200">
            <w:pPr>
              <w:pStyle w:val="ListParagraph"/>
              <w:numPr>
                <w:ilvl w:val="0"/>
                <w:numId w:val="12"/>
              </w:numPr>
              <w:spacing w:line="276" w:lineRule="auto"/>
              <w:jc w:val="both"/>
              <w:rPr>
                <w:rFonts w:ascii="Arial" w:hAnsi="Arial" w:cs="Arial"/>
                <w:shd w:val="clear" w:color="auto" w:fill="FFFFFF"/>
                <w:lang w:eastAsia="en-GB"/>
              </w:rPr>
            </w:pPr>
            <w:r>
              <w:rPr>
                <w:rFonts w:ascii="Arial" w:hAnsi="Arial" w:cs="Arial"/>
                <w:shd w:val="clear" w:color="auto" w:fill="FFFFFF"/>
                <w:lang w:eastAsia="en-GB"/>
              </w:rPr>
              <w:t>The school works the LA</w:t>
            </w:r>
            <w:r w:rsidRPr="00A60961">
              <w:rPr>
                <w:rFonts w:ascii="Arial" w:hAnsi="Arial" w:cs="Arial"/>
                <w:shd w:val="clear" w:color="auto" w:fill="FFFFFF"/>
                <w:lang w:eastAsia="en-GB"/>
              </w:rPr>
              <w:t xml:space="preserve"> to engage with families who are abroad</w:t>
            </w:r>
            <w:r>
              <w:rPr>
                <w:rFonts w:ascii="Arial" w:hAnsi="Arial" w:cs="Arial"/>
                <w:shd w:val="clear" w:color="auto" w:fill="FFFFFF"/>
                <w:lang w:eastAsia="en-GB"/>
              </w:rPr>
              <w:t xml:space="preserve"> </w:t>
            </w:r>
            <w:r w:rsidRPr="00A60961">
              <w:rPr>
                <w:rFonts w:ascii="Arial" w:hAnsi="Arial" w:cs="Arial"/>
                <w:shd w:val="clear" w:color="auto" w:fill="FFFFFF"/>
                <w:lang w:eastAsia="en-GB"/>
              </w:rPr>
              <w:t xml:space="preserve">to understand the </w:t>
            </w:r>
            <w:r>
              <w:rPr>
                <w:rFonts w:ascii="Arial" w:hAnsi="Arial" w:cs="Arial"/>
                <w:shd w:val="clear" w:color="auto" w:fill="FFFFFF"/>
                <w:lang w:eastAsia="en-GB"/>
              </w:rPr>
              <w:t>pupils</w:t>
            </w:r>
            <w:r w:rsidRPr="00A60961">
              <w:rPr>
                <w:rFonts w:ascii="Arial" w:hAnsi="Arial" w:cs="Arial"/>
                <w:shd w:val="clear" w:color="auto" w:fill="FFFFFF"/>
                <w:lang w:eastAsia="en-GB"/>
              </w:rPr>
              <w:t>’ circumstances and their plans to return.</w:t>
            </w:r>
            <w:r>
              <w:rPr>
                <w:rFonts w:ascii="Arial" w:hAnsi="Arial" w:cs="Arial"/>
                <w:shd w:val="clear" w:color="auto" w:fill="FFFFFF"/>
                <w:lang w:eastAsia="en-GB"/>
              </w:rPr>
              <w:t xml:space="preserve"> The school will </w:t>
            </w:r>
            <w:r w:rsidRPr="00A60961">
              <w:rPr>
                <w:rFonts w:ascii="Arial" w:hAnsi="Arial" w:cs="Arial"/>
                <w:shd w:val="clear" w:color="auto" w:fill="FFFFFF"/>
                <w:lang w:eastAsia="en-GB"/>
              </w:rPr>
              <w:t>encourage families to return where they are able to, emphasising the benefits</w:t>
            </w:r>
            <w:r>
              <w:rPr>
                <w:rFonts w:ascii="Arial" w:hAnsi="Arial" w:cs="Arial"/>
                <w:shd w:val="clear" w:color="auto" w:fill="FFFFFF"/>
                <w:lang w:eastAsia="en-GB"/>
              </w:rPr>
              <w:t xml:space="preserve"> </w:t>
            </w:r>
            <w:r w:rsidRPr="00A60961">
              <w:rPr>
                <w:rFonts w:ascii="Arial" w:hAnsi="Arial" w:cs="Arial"/>
                <w:shd w:val="clear" w:color="auto" w:fill="FFFFFF"/>
                <w:lang w:eastAsia="en-GB"/>
              </w:rPr>
              <w:t>of regular school attendance and reminding them that school attendance is mandatory.</w:t>
            </w:r>
          </w:p>
          <w:p w14:paraId="7AFD7B36" w14:textId="2F285CCA" w:rsidR="00A60961" w:rsidRPr="008A08BE" w:rsidRDefault="00A60961" w:rsidP="00700200">
            <w:pPr>
              <w:pStyle w:val="ListParagraph"/>
              <w:numPr>
                <w:ilvl w:val="0"/>
                <w:numId w:val="12"/>
              </w:numPr>
              <w:spacing w:line="276" w:lineRule="auto"/>
              <w:jc w:val="both"/>
              <w:rPr>
                <w:rFonts w:ascii="Arial" w:hAnsi="Arial" w:cs="Arial"/>
                <w:shd w:val="clear" w:color="auto" w:fill="FFFFFF"/>
                <w:lang w:eastAsia="en-GB"/>
              </w:rPr>
            </w:pPr>
            <w:r w:rsidRPr="00A60961">
              <w:rPr>
                <w:rFonts w:ascii="Arial" w:hAnsi="Arial" w:cs="Arial"/>
                <w:shd w:val="clear" w:color="auto" w:fill="FFFFFF"/>
                <w:lang w:eastAsia="en-GB"/>
              </w:rPr>
              <w:t xml:space="preserve">Where </w:t>
            </w:r>
            <w:r>
              <w:rPr>
                <w:rFonts w:ascii="Arial" w:hAnsi="Arial" w:cs="Arial"/>
                <w:shd w:val="clear" w:color="auto" w:fill="FFFFFF"/>
                <w:lang w:eastAsia="en-GB"/>
              </w:rPr>
              <w:t xml:space="preserve">possible, remote education will be provided for </w:t>
            </w:r>
            <w:r w:rsidRPr="00A60961">
              <w:rPr>
                <w:rFonts w:ascii="Arial" w:hAnsi="Arial" w:cs="Arial"/>
                <w:shd w:val="clear" w:color="auto" w:fill="FFFFFF"/>
                <w:lang w:eastAsia="en-GB"/>
              </w:rPr>
              <w:t>pupils who are</w:t>
            </w:r>
            <w:r>
              <w:rPr>
                <w:rFonts w:ascii="Arial" w:hAnsi="Arial" w:cs="Arial"/>
                <w:shd w:val="clear" w:color="auto" w:fill="FFFFFF"/>
                <w:lang w:eastAsia="en-GB"/>
              </w:rPr>
              <w:t xml:space="preserve"> </w:t>
            </w:r>
            <w:r w:rsidRPr="00A60961">
              <w:rPr>
                <w:rFonts w:ascii="Arial" w:hAnsi="Arial" w:cs="Arial"/>
                <w:shd w:val="clear" w:color="auto" w:fill="FFFFFF"/>
                <w:lang w:eastAsia="en-GB"/>
              </w:rPr>
              <w:t>abroad</w:t>
            </w:r>
            <w:r w:rsidR="008A08BE">
              <w:rPr>
                <w:rFonts w:ascii="Arial" w:hAnsi="Arial" w:cs="Arial"/>
                <w:shd w:val="clear" w:color="auto" w:fill="FFFFFF"/>
                <w:lang w:eastAsia="en-GB"/>
              </w:rPr>
              <w:t>,</w:t>
            </w:r>
            <w:r w:rsidRPr="00A60961">
              <w:rPr>
                <w:rFonts w:ascii="Arial" w:hAnsi="Arial" w:cs="Arial"/>
                <w:shd w:val="clear" w:color="auto" w:fill="FFFFFF"/>
                <w:lang w:eastAsia="en-GB"/>
              </w:rPr>
              <w:t xml:space="preserve"> and facing challenges to return due to </w:t>
            </w:r>
            <w:r w:rsidR="008A08BE">
              <w:rPr>
                <w:rFonts w:ascii="Arial" w:hAnsi="Arial" w:cs="Arial"/>
                <w:shd w:val="clear" w:color="auto" w:fill="FFFFFF"/>
                <w:lang w:eastAsia="en-GB"/>
              </w:rPr>
              <w:t>coronavirus-related</w:t>
            </w:r>
            <w:r w:rsidRPr="00A60961">
              <w:rPr>
                <w:rFonts w:ascii="Arial" w:hAnsi="Arial" w:cs="Arial"/>
                <w:shd w:val="clear" w:color="auto" w:fill="FFFFFF"/>
                <w:lang w:eastAsia="en-GB"/>
              </w:rPr>
              <w:t xml:space="preserve"> travel restrictions</w:t>
            </w:r>
            <w:r w:rsidR="008A08BE">
              <w:rPr>
                <w:rFonts w:ascii="Arial" w:hAnsi="Arial" w:cs="Arial"/>
                <w:shd w:val="clear" w:color="auto" w:fill="FFFFFF"/>
                <w:lang w:eastAsia="en-GB"/>
              </w:rPr>
              <w:t>,</w:t>
            </w:r>
            <w:r w:rsidRPr="00A60961">
              <w:rPr>
                <w:rFonts w:ascii="Arial" w:hAnsi="Arial" w:cs="Arial"/>
                <w:shd w:val="clear" w:color="auto" w:fill="FFFFFF"/>
                <w:lang w:eastAsia="en-GB"/>
              </w:rPr>
              <w:t xml:space="preserve"> for the</w:t>
            </w:r>
            <w:r w:rsidR="008A08BE">
              <w:rPr>
                <w:rFonts w:ascii="Arial" w:hAnsi="Arial" w:cs="Arial"/>
                <w:shd w:val="clear" w:color="auto" w:fill="FFFFFF"/>
                <w:lang w:eastAsia="en-GB"/>
              </w:rPr>
              <w:t xml:space="preserve"> </w:t>
            </w:r>
            <w:r w:rsidRPr="008A08BE">
              <w:rPr>
                <w:rFonts w:ascii="Arial" w:hAnsi="Arial" w:cs="Arial"/>
                <w:shd w:val="clear" w:color="auto" w:fill="FFFFFF"/>
                <w:lang w:eastAsia="en-GB"/>
              </w:rPr>
              <w:t>period they are abroad.</w:t>
            </w:r>
          </w:p>
        </w:tc>
        <w:tc>
          <w:tcPr>
            <w:tcW w:w="369" w:type="pct"/>
            <w:vAlign w:val="center"/>
          </w:tcPr>
          <w:p w14:paraId="696CBBBA" w14:textId="7BEA8A14" w:rsidR="007C4D41"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lastRenderedPageBreak/>
              <w:t>Y</w:t>
            </w:r>
          </w:p>
        </w:tc>
        <w:tc>
          <w:tcPr>
            <w:tcW w:w="507" w:type="pct"/>
            <w:vAlign w:val="center"/>
          </w:tcPr>
          <w:p w14:paraId="0B6ACB2E" w14:textId="47C2C69E" w:rsidR="007C4D41"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Headteacher / Deputy Headteacher</w:t>
            </w:r>
          </w:p>
        </w:tc>
        <w:tc>
          <w:tcPr>
            <w:tcW w:w="369" w:type="pct"/>
            <w:vAlign w:val="center"/>
          </w:tcPr>
          <w:p w14:paraId="1B0159D0" w14:textId="28D44530" w:rsidR="007C4D41"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In Place</w:t>
            </w:r>
          </w:p>
        </w:tc>
        <w:tc>
          <w:tcPr>
            <w:tcW w:w="441" w:type="pct"/>
            <w:vAlign w:val="center"/>
          </w:tcPr>
          <w:p w14:paraId="1DDF3996" w14:textId="726F0C9D" w:rsidR="007C4D41"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L</w:t>
            </w:r>
          </w:p>
        </w:tc>
      </w:tr>
      <w:tr w:rsidR="00674007" w:rsidRPr="009F2C56" w14:paraId="485DB850"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6FC0655E" w14:textId="66A68478" w:rsidR="00C878E2" w:rsidRPr="003171E8" w:rsidRDefault="00B11556" w:rsidP="007E293B">
            <w:pPr>
              <w:spacing w:line="276" w:lineRule="auto"/>
              <w:jc w:val="center"/>
              <w:rPr>
                <w:rFonts w:ascii="Arial" w:hAnsi="Arial" w:cs="Arial"/>
                <w:color w:val="347186"/>
              </w:rPr>
            </w:pPr>
            <w:r>
              <w:rPr>
                <w:rFonts w:ascii="Arial" w:hAnsi="Arial" w:cs="Arial"/>
              </w:rPr>
              <w:t>Protecting clinically vulnerable individuals</w:t>
            </w:r>
          </w:p>
        </w:tc>
        <w:tc>
          <w:tcPr>
            <w:tcW w:w="414" w:type="pct"/>
            <w:vAlign w:val="center"/>
          </w:tcPr>
          <w:p w14:paraId="42FDB2AC" w14:textId="1D34E7C8" w:rsidR="00C878E2"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H</w:t>
            </w:r>
          </w:p>
        </w:tc>
        <w:tc>
          <w:tcPr>
            <w:tcW w:w="2350" w:type="pct"/>
          </w:tcPr>
          <w:p w14:paraId="6C818D1C" w14:textId="28E22D95" w:rsidR="001F684A" w:rsidRPr="00960DF2" w:rsidRDefault="001F684A" w:rsidP="00700200">
            <w:pPr>
              <w:pStyle w:val="ListParagraph"/>
              <w:numPr>
                <w:ilvl w:val="0"/>
                <w:numId w:val="15"/>
              </w:numPr>
              <w:tabs>
                <w:tab w:val="left" w:pos="1560"/>
              </w:tabs>
              <w:suppressAutoHyphens/>
              <w:autoSpaceDN w:val="0"/>
              <w:spacing w:line="276" w:lineRule="auto"/>
              <w:ind w:left="375"/>
              <w:jc w:val="both"/>
              <w:textAlignment w:val="baseline"/>
              <w:rPr>
                <w:rFonts w:ascii="Arial" w:hAnsi="Arial" w:cs="Arial"/>
                <w:b/>
                <w:bCs/>
              </w:rPr>
            </w:pPr>
            <w:r w:rsidRPr="00442DD2">
              <w:rPr>
                <w:rFonts w:ascii="Arial" w:hAnsi="Arial" w:cs="Arial"/>
              </w:rPr>
              <w:t xml:space="preserve">Clinically </w:t>
            </w:r>
            <w:r w:rsidR="002305A9">
              <w:rPr>
                <w:rFonts w:ascii="Arial" w:hAnsi="Arial" w:cs="Arial"/>
              </w:rPr>
              <w:t xml:space="preserve">vulnerable and clinically </w:t>
            </w:r>
            <w:r w:rsidRPr="00442DD2">
              <w:rPr>
                <w:rFonts w:ascii="Arial" w:hAnsi="Arial" w:cs="Arial"/>
              </w:rPr>
              <w:t xml:space="preserve">extremely vulnerable </w:t>
            </w:r>
            <w:r w:rsidR="00553212">
              <w:rPr>
                <w:rFonts w:ascii="Arial" w:hAnsi="Arial" w:cs="Arial"/>
              </w:rPr>
              <w:t xml:space="preserve">(CEV) </w:t>
            </w:r>
            <w:r w:rsidRPr="00442DD2">
              <w:rPr>
                <w:rFonts w:ascii="Arial" w:hAnsi="Arial" w:cs="Arial"/>
              </w:rPr>
              <w:t>pupils are supported to attend on-site provision.</w:t>
            </w:r>
          </w:p>
          <w:p w14:paraId="546C0018" w14:textId="67708168" w:rsidR="003875E4" w:rsidRPr="00960DF2" w:rsidRDefault="00C21B0B"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Pupils</w:t>
            </w:r>
            <w:r w:rsidR="003875E4">
              <w:rPr>
                <w:rFonts w:ascii="Arial" w:hAnsi="Arial" w:cs="Arial"/>
                <w:lang w:val="en-US"/>
              </w:rPr>
              <w:t xml:space="preserve"> who live with someone who is CEV continue to attend </w:t>
            </w:r>
            <w:r w:rsidR="00960DF2">
              <w:rPr>
                <w:rFonts w:ascii="Arial" w:hAnsi="Arial" w:cs="Arial"/>
                <w:lang w:val="en-US"/>
              </w:rPr>
              <w:t>school</w:t>
            </w:r>
            <w:r w:rsidR="003875E4">
              <w:rPr>
                <w:rFonts w:ascii="Arial" w:hAnsi="Arial" w:cs="Arial"/>
                <w:lang w:val="en-US"/>
              </w:rPr>
              <w:t xml:space="preserve"> as normal.</w:t>
            </w:r>
          </w:p>
          <w:p w14:paraId="1D0BB79A" w14:textId="622168DE" w:rsidR="003875E4" w:rsidRPr="00960DF2" w:rsidRDefault="003875E4"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All CEV </w:t>
            </w:r>
            <w:r w:rsidR="001712B7">
              <w:rPr>
                <w:rFonts w:ascii="Arial" w:hAnsi="Arial" w:cs="Arial"/>
                <w:lang w:val="en-US"/>
              </w:rPr>
              <w:t>pupils</w:t>
            </w:r>
            <w:r>
              <w:rPr>
                <w:rFonts w:ascii="Arial" w:hAnsi="Arial" w:cs="Arial"/>
                <w:lang w:val="en-US"/>
              </w:rPr>
              <w:t xml:space="preserve"> attend </w:t>
            </w:r>
            <w:r w:rsidR="00C21B0B">
              <w:rPr>
                <w:rFonts w:ascii="Arial" w:hAnsi="Arial" w:cs="Arial"/>
                <w:lang w:val="en-US"/>
              </w:rPr>
              <w:t>the school</w:t>
            </w:r>
            <w:r>
              <w:rPr>
                <w:rFonts w:ascii="Arial" w:hAnsi="Arial" w:cs="Arial"/>
                <w:lang w:val="en-US"/>
              </w:rPr>
              <w:t xml:space="preserve"> unless they have been advised by their GP</w:t>
            </w:r>
            <w:r w:rsidR="00C21B0B">
              <w:rPr>
                <w:rFonts w:ascii="Arial" w:hAnsi="Arial" w:cs="Arial"/>
                <w:lang w:val="en-US"/>
              </w:rPr>
              <w:t xml:space="preserve"> or </w:t>
            </w:r>
            <w:r>
              <w:rPr>
                <w:rFonts w:ascii="Arial" w:hAnsi="Arial" w:cs="Arial"/>
                <w:lang w:val="en-US"/>
              </w:rPr>
              <w:t>clinician not to attend.</w:t>
            </w:r>
          </w:p>
          <w:p w14:paraId="655504CC" w14:textId="21EB215F" w:rsidR="00B11556" w:rsidRPr="00960DF2" w:rsidRDefault="00B11556"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The relevant staff liaise with the parents of pupils who are deemed more vulnerable to infection and discuss</w:t>
            </w:r>
            <w:r w:rsidR="002B49C6">
              <w:rPr>
                <w:rFonts w:ascii="Arial" w:hAnsi="Arial" w:cs="Arial"/>
                <w:lang w:val="en-US"/>
              </w:rPr>
              <w:t xml:space="preserve"> their concerns and</w:t>
            </w:r>
            <w:r>
              <w:rPr>
                <w:rFonts w:ascii="Arial" w:hAnsi="Arial" w:cs="Arial"/>
                <w:lang w:val="en-US"/>
              </w:rPr>
              <w:t xml:space="preserve"> </w:t>
            </w:r>
            <w:r w:rsidR="001F684A">
              <w:rPr>
                <w:rFonts w:ascii="Arial" w:hAnsi="Arial" w:cs="Arial"/>
                <w:lang w:val="en-US"/>
              </w:rPr>
              <w:t>the infection control measures in place at the school.</w:t>
            </w:r>
          </w:p>
          <w:p w14:paraId="2465277D" w14:textId="22DE097F" w:rsidR="003875E4" w:rsidRPr="00960DF2" w:rsidRDefault="00D32095"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sidRPr="00960DF2">
              <w:rPr>
                <w:rFonts w:ascii="Arial" w:hAnsi="Arial" w:cs="Arial"/>
                <w:lang w:val="en-US"/>
              </w:rPr>
              <w:t xml:space="preserve">The school collaborates with the LA to ensure that alternative arrangements for </w:t>
            </w:r>
            <w:r w:rsidR="002305A9">
              <w:rPr>
                <w:rFonts w:ascii="Arial" w:hAnsi="Arial" w:cs="Arial"/>
                <w:lang w:val="en-US"/>
              </w:rPr>
              <w:t>CEV</w:t>
            </w:r>
            <w:r w:rsidRPr="00960DF2">
              <w:rPr>
                <w:rFonts w:ascii="Arial" w:hAnsi="Arial" w:cs="Arial"/>
                <w:lang w:val="en-US"/>
              </w:rPr>
              <w:t xml:space="preserve"> pupils are in place are in place to prepare for the event that the school site is required to close.  </w:t>
            </w:r>
          </w:p>
          <w:p w14:paraId="30B387B9" w14:textId="287DCB71" w:rsidR="00553212" w:rsidRPr="00FF7D50" w:rsidRDefault="003875E4"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If </w:t>
            </w:r>
            <w:r w:rsidR="002305A9">
              <w:rPr>
                <w:rFonts w:ascii="Arial" w:hAnsi="Arial" w:cs="Arial"/>
              </w:rPr>
              <w:t>CEV</w:t>
            </w:r>
            <w:r>
              <w:rPr>
                <w:rFonts w:ascii="Arial" w:hAnsi="Arial" w:cs="Arial"/>
              </w:rPr>
              <w:t xml:space="preserve"> </w:t>
            </w:r>
            <w:r w:rsidR="00AA3AF3">
              <w:rPr>
                <w:rFonts w:ascii="Arial" w:hAnsi="Arial" w:cs="Arial"/>
              </w:rPr>
              <w:t>pupils</w:t>
            </w:r>
            <w:r>
              <w:rPr>
                <w:rFonts w:ascii="Arial" w:hAnsi="Arial" w:cs="Arial"/>
              </w:rPr>
              <w:t xml:space="preserve"> </w:t>
            </w:r>
            <w:r w:rsidR="0042330B">
              <w:rPr>
                <w:rFonts w:ascii="Arial" w:hAnsi="Arial" w:cs="Arial"/>
              </w:rPr>
              <w:t xml:space="preserve">are self-isolating and cannot </w:t>
            </w:r>
            <w:r>
              <w:rPr>
                <w:rFonts w:ascii="Arial" w:hAnsi="Arial" w:cs="Arial"/>
              </w:rPr>
              <w:t xml:space="preserve">attend on-site provision, procedures </w:t>
            </w:r>
            <w:r w:rsidR="00AA3AF3">
              <w:rPr>
                <w:rFonts w:ascii="Arial" w:hAnsi="Arial" w:cs="Arial"/>
              </w:rPr>
              <w:t>are</w:t>
            </w:r>
            <w:r>
              <w:rPr>
                <w:rFonts w:ascii="Arial" w:hAnsi="Arial" w:cs="Arial"/>
              </w:rPr>
              <w:t xml:space="preserve"> put in place to maintain contact and make sure their parents know that the decision not to attend can be revisited at any time.</w:t>
            </w:r>
            <w:r w:rsidR="00553212" w:rsidRPr="00FF7D50">
              <w:rPr>
                <w:rFonts w:ascii="Arial" w:hAnsi="Arial" w:cs="Arial"/>
              </w:rPr>
              <w:t xml:space="preserve"> </w:t>
            </w:r>
          </w:p>
          <w:p w14:paraId="7A9DB94F" w14:textId="7CF269D7" w:rsidR="00553212" w:rsidRDefault="00553212"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Clinically vulnerable staff </w:t>
            </w:r>
            <w:r w:rsidR="004517E7">
              <w:rPr>
                <w:rFonts w:ascii="Arial" w:hAnsi="Arial" w:cs="Arial"/>
              </w:rPr>
              <w:t xml:space="preserve">continue </w:t>
            </w:r>
            <w:r>
              <w:rPr>
                <w:rFonts w:ascii="Arial" w:hAnsi="Arial" w:cs="Arial"/>
              </w:rPr>
              <w:t xml:space="preserve">to attend </w:t>
            </w:r>
            <w:r w:rsidR="004517E7">
              <w:rPr>
                <w:rFonts w:ascii="Arial" w:hAnsi="Arial" w:cs="Arial"/>
              </w:rPr>
              <w:t xml:space="preserve">school provided they </w:t>
            </w:r>
            <w:r>
              <w:rPr>
                <w:rFonts w:ascii="Arial" w:hAnsi="Arial" w:cs="Arial"/>
              </w:rPr>
              <w:t xml:space="preserve">follow the </w:t>
            </w:r>
            <w:hyperlink r:id="rId10" w:anchor="system-of-controls" w:history="1">
              <w:r w:rsidRPr="008A7C17">
                <w:rPr>
                  <w:rStyle w:val="Hyperlink"/>
                  <w:rFonts w:ascii="Arial" w:hAnsi="Arial" w:cs="Arial"/>
                  <w:color w:val="000000" w:themeColor="text1"/>
                  <w:u w:val="none"/>
                </w:rPr>
                <w:t>system of controls</w:t>
              </w:r>
            </w:hyperlink>
            <w:r w:rsidRPr="008A7C17">
              <w:rPr>
                <w:rFonts w:ascii="Arial" w:hAnsi="Arial" w:cs="Arial"/>
                <w:color w:val="000000" w:themeColor="text1"/>
              </w:rPr>
              <w:t xml:space="preserve"> </w:t>
            </w:r>
            <w:r>
              <w:rPr>
                <w:rFonts w:ascii="Arial" w:hAnsi="Arial" w:cs="Arial"/>
              </w:rPr>
              <w:t>to minimise the risks of transmission.</w:t>
            </w:r>
          </w:p>
          <w:p w14:paraId="7AD35B5B" w14:textId="7A989B92" w:rsidR="00FF7D50" w:rsidRDefault="00FF7D50"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sidRPr="00FF7D50">
              <w:rPr>
                <w:rFonts w:ascii="Arial" w:hAnsi="Arial" w:cs="Arial"/>
              </w:rPr>
              <w:lastRenderedPageBreak/>
              <w:t>Clinically extremely vulnerable (CEV) people are advised, as a minimum, to follow the same guidance as everyone else</w:t>
            </w:r>
            <w:r>
              <w:rPr>
                <w:rFonts w:ascii="Arial" w:hAnsi="Arial" w:cs="Arial"/>
              </w:rPr>
              <w:t xml:space="preserve">.  </w:t>
            </w:r>
            <w:r w:rsidRPr="00FF7D50">
              <w:rPr>
                <w:rFonts w:ascii="Arial" w:hAnsi="Arial" w:cs="Arial"/>
              </w:rPr>
              <w:t xml:space="preserve"> CEV </w:t>
            </w:r>
            <w:r>
              <w:rPr>
                <w:rFonts w:ascii="Arial" w:hAnsi="Arial" w:cs="Arial"/>
              </w:rPr>
              <w:t>staff</w:t>
            </w:r>
            <w:r w:rsidRPr="00FF7D50">
              <w:rPr>
                <w:rFonts w:ascii="Arial" w:hAnsi="Arial" w:cs="Arial"/>
              </w:rPr>
              <w:t xml:space="preserve"> may wish to think particularly carefully about the additional precautions they can continue to take.</w:t>
            </w:r>
          </w:p>
          <w:p w14:paraId="77CDE807" w14:textId="55A4458B" w:rsidR="00553212" w:rsidRPr="00960DF2" w:rsidRDefault="00553212"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who live with those who are </w:t>
            </w:r>
            <w:r w:rsidR="002305A9">
              <w:rPr>
                <w:rFonts w:ascii="Arial" w:hAnsi="Arial" w:cs="Arial"/>
              </w:rPr>
              <w:t>CEV</w:t>
            </w:r>
            <w:r>
              <w:rPr>
                <w:rFonts w:ascii="Arial" w:hAnsi="Arial" w:cs="Arial"/>
              </w:rPr>
              <w:t xml:space="preserve"> attend the workplace but ensure they maintain good prevention practice in the workplace and at home.</w:t>
            </w:r>
          </w:p>
          <w:p w14:paraId="09A5FDC6" w14:textId="73A6D027" w:rsidR="00B11556" w:rsidRDefault="00B11556"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Line managers hold discussions with staff who are deemed more vulnerable to infection </w:t>
            </w:r>
            <w:r w:rsidR="00FB11D6">
              <w:rPr>
                <w:rFonts w:ascii="Arial" w:hAnsi="Arial" w:cs="Arial"/>
                <w:lang w:val="en-US"/>
              </w:rPr>
              <w:t>and discuss</w:t>
            </w:r>
            <w:r w:rsidR="002B49C6">
              <w:rPr>
                <w:rFonts w:ascii="Arial" w:hAnsi="Arial" w:cs="Arial"/>
                <w:lang w:val="en-US"/>
              </w:rPr>
              <w:t xml:space="preserve"> their concerns and</w:t>
            </w:r>
            <w:r w:rsidR="00FB11D6">
              <w:rPr>
                <w:rFonts w:ascii="Arial" w:hAnsi="Arial" w:cs="Arial"/>
                <w:lang w:val="en-US"/>
              </w:rPr>
              <w:t xml:space="preserve"> the infection control measures in place at the school.</w:t>
            </w:r>
          </w:p>
          <w:p w14:paraId="262D6A27" w14:textId="0E880D8B" w:rsidR="00B11556" w:rsidRPr="008A7C17" w:rsidRDefault="00B11556" w:rsidP="00700200">
            <w:pPr>
              <w:pStyle w:val="ListParagraph"/>
              <w:numPr>
                <w:ilvl w:val="0"/>
                <w:numId w:val="8"/>
              </w:numPr>
              <w:spacing w:before="240" w:line="276" w:lineRule="auto"/>
              <w:jc w:val="both"/>
              <w:rPr>
                <w:rFonts w:ascii="Arial" w:hAnsi="Arial" w:cs="Arial"/>
              </w:rPr>
            </w:pPr>
            <w:r>
              <w:rPr>
                <w:rFonts w:ascii="Arial" w:hAnsi="Arial" w:cs="Arial"/>
              </w:rPr>
              <w:t xml:space="preserve">The </w:t>
            </w:r>
            <w:r w:rsidRPr="00C93DBD">
              <w:rPr>
                <w:rFonts w:ascii="Arial" w:hAnsi="Arial" w:cs="Arial"/>
                <w:bCs/>
              </w:rPr>
              <w:t>SLT</w:t>
            </w:r>
            <w:r w:rsidRPr="00D9731A">
              <w:rPr>
                <w:rFonts w:ascii="Arial" w:hAnsi="Arial" w:cs="Arial"/>
              </w:rPr>
              <w:t xml:space="preserve"> </w:t>
            </w:r>
            <w:r>
              <w:rPr>
                <w:rFonts w:ascii="Arial" w:hAnsi="Arial" w:cs="Arial"/>
              </w:rPr>
              <w:t>considers requests made by staff who wish to make changes to their working environment or working hours in the interest of health and safety.</w:t>
            </w:r>
            <w:r w:rsidRPr="008A7C17">
              <w:rPr>
                <w:rFonts w:ascii="Arial" w:hAnsi="Arial" w:cs="Arial"/>
              </w:rPr>
              <w:t xml:space="preserve"> </w:t>
            </w:r>
          </w:p>
          <w:p w14:paraId="4800026A" w14:textId="5502E383" w:rsidR="0049547F" w:rsidRPr="00442DD2" w:rsidRDefault="00B11556" w:rsidP="00700200">
            <w:pPr>
              <w:pStyle w:val="ListParagraph"/>
              <w:numPr>
                <w:ilvl w:val="0"/>
                <w:numId w:val="8"/>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8A7C17">
              <w:rPr>
                <w:rFonts w:ascii="Arial" w:hAnsi="Arial" w:cs="Arial"/>
                <w:color w:val="000000" w:themeColor="text1"/>
                <w:lang w:val="en-US"/>
              </w:rPr>
              <w:t>headteacher</w:t>
            </w:r>
            <w:r w:rsidR="008A7C17">
              <w:rPr>
                <w:rFonts w:ascii="Arial" w:hAnsi="Arial" w:cs="Arial"/>
                <w:color w:val="000000" w:themeColor="text1"/>
                <w:lang w:val="en-US"/>
              </w:rPr>
              <w:t>/deputy headteacher</w:t>
            </w:r>
            <w:r>
              <w:rPr>
                <w:rFonts w:ascii="Arial" w:hAnsi="Arial" w:cs="Arial"/>
                <w:lang w:val="en-US"/>
              </w:rPr>
              <w:t xml:space="preserve"> ensures that the school can be adequately and safely staffed.</w:t>
            </w:r>
          </w:p>
          <w:p w14:paraId="436965B6" w14:textId="369A357E" w:rsidR="001F684A" w:rsidRDefault="001F684A"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 separate risk assessment is carried out for pregnant staff</w:t>
            </w:r>
            <w:r w:rsidR="00FF7D50">
              <w:rPr>
                <w:rFonts w:ascii="Arial" w:hAnsi="Arial" w:cs="Arial"/>
              </w:rPr>
              <w:t>, as is expected at all times</w:t>
            </w:r>
            <w:r>
              <w:rPr>
                <w:rFonts w:ascii="Arial" w:hAnsi="Arial" w:cs="Arial"/>
              </w:rPr>
              <w:t>.</w:t>
            </w:r>
            <w:r w:rsidR="004517E7">
              <w:rPr>
                <w:rFonts w:ascii="Arial" w:hAnsi="Arial" w:cs="Arial"/>
              </w:rPr>
              <w:t xml:space="preserve"> The school follows the relevant specific guidance for pregnant employees</w:t>
            </w:r>
            <w:r w:rsidR="00FF7D50">
              <w:rPr>
                <w:rFonts w:ascii="Arial" w:hAnsi="Arial" w:cs="Arial"/>
              </w:rPr>
              <w:t xml:space="preserve"> from</w:t>
            </w:r>
            <w:r w:rsidR="008A7C17">
              <w:rPr>
                <w:rFonts w:ascii="Arial" w:hAnsi="Arial" w:cs="Arial"/>
              </w:rPr>
              <w:t xml:space="preserve"> Beds Borough Council</w:t>
            </w:r>
            <w:r w:rsidR="00FF7D50">
              <w:rPr>
                <w:rFonts w:ascii="Arial" w:hAnsi="Arial" w:cs="Arial"/>
              </w:rPr>
              <w:t xml:space="preserve">, the </w:t>
            </w:r>
            <w:r w:rsidR="008A7C17">
              <w:rPr>
                <w:rFonts w:ascii="Arial" w:hAnsi="Arial" w:cs="Arial"/>
              </w:rPr>
              <w:t>School</w:t>
            </w:r>
            <w:r w:rsidR="00FF7D50">
              <w:rPr>
                <w:rFonts w:ascii="Arial" w:hAnsi="Arial" w:cs="Arial"/>
              </w:rPr>
              <w:t xml:space="preserve"> HR providers.</w:t>
            </w:r>
          </w:p>
          <w:p w14:paraId="08595A07" w14:textId="321F094A" w:rsidR="001F684A" w:rsidRDefault="001F684A"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who are 28 weeks pregnant and </w:t>
            </w:r>
            <w:r w:rsidR="0087202A">
              <w:rPr>
                <w:rFonts w:ascii="Arial" w:hAnsi="Arial" w:cs="Arial"/>
              </w:rPr>
              <w:t>beyond</w:t>
            </w:r>
            <w:r w:rsidR="002305A9">
              <w:rPr>
                <w:rFonts w:ascii="Arial" w:hAnsi="Arial" w:cs="Arial"/>
              </w:rPr>
              <w:t>,</w:t>
            </w:r>
            <w:r w:rsidR="0087202A">
              <w:rPr>
                <w:rFonts w:ascii="Arial" w:hAnsi="Arial" w:cs="Arial"/>
              </w:rPr>
              <w:t xml:space="preserve"> or</w:t>
            </w:r>
            <w:r>
              <w:rPr>
                <w:rFonts w:ascii="Arial" w:hAnsi="Arial" w:cs="Arial"/>
              </w:rPr>
              <w:t xml:space="preserve"> are pregnant and have an underlying health condition that puts them at a greater risk of severe illness from coronavirus at any gestation, are supported to take a more precautionary approach. </w:t>
            </w:r>
          </w:p>
          <w:p w14:paraId="5DC35013" w14:textId="77777777" w:rsidR="001F684A" w:rsidRDefault="001F684A"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ensures pregnant staff are able to adhere to any active national guidance on social distancing and/or advice for pregnant women considered to be clinically extremely vulnerable. </w:t>
            </w:r>
          </w:p>
          <w:p w14:paraId="2F7F2414" w14:textId="4CA8C62F" w:rsidR="000F33F9" w:rsidRDefault="000F33F9"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The above principles on protecting pregnant staff also apply to pregnant pupils.</w:t>
            </w:r>
          </w:p>
          <w:p w14:paraId="19BC3D24" w14:textId="365F703E" w:rsidR="00E1421B" w:rsidRPr="00442DD2" w:rsidRDefault="00E1421B"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The school encourage</w:t>
            </w:r>
            <w:r w:rsidR="0067227F">
              <w:rPr>
                <w:rFonts w:ascii="Arial" w:hAnsi="Arial" w:cs="Arial"/>
              </w:rPr>
              <w:t>s</w:t>
            </w:r>
            <w:r>
              <w:rPr>
                <w:rFonts w:ascii="Arial" w:hAnsi="Arial" w:cs="Arial"/>
              </w:rPr>
              <w:t xml:space="preserve"> staff to get vaccinated if possible, and enable</w:t>
            </w:r>
            <w:r w:rsidR="0067227F">
              <w:rPr>
                <w:rFonts w:ascii="Arial" w:hAnsi="Arial" w:cs="Arial"/>
              </w:rPr>
              <w:t>s</w:t>
            </w:r>
            <w:r>
              <w:rPr>
                <w:rFonts w:ascii="Arial" w:hAnsi="Arial" w:cs="Arial"/>
              </w:rPr>
              <w:t xml:space="preserve"> these staff members to attend booked vaccination appointments, even during term time.</w:t>
            </w:r>
          </w:p>
        </w:tc>
        <w:tc>
          <w:tcPr>
            <w:tcW w:w="369" w:type="pct"/>
            <w:vAlign w:val="center"/>
          </w:tcPr>
          <w:p w14:paraId="65823A95" w14:textId="11ACA49F" w:rsidR="00C878E2"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lastRenderedPageBreak/>
              <w:t>Y</w:t>
            </w:r>
          </w:p>
        </w:tc>
        <w:tc>
          <w:tcPr>
            <w:tcW w:w="507" w:type="pct"/>
            <w:vAlign w:val="center"/>
          </w:tcPr>
          <w:p w14:paraId="500E6249" w14:textId="4127A37F" w:rsidR="00C878E2"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Headteacher / Deputy Headteacher</w:t>
            </w:r>
          </w:p>
        </w:tc>
        <w:tc>
          <w:tcPr>
            <w:tcW w:w="369" w:type="pct"/>
            <w:vAlign w:val="center"/>
          </w:tcPr>
          <w:p w14:paraId="52DD6389" w14:textId="70335701" w:rsidR="00C878E2" w:rsidRPr="009F2C56" w:rsidRDefault="008A7C17" w:rsidP="007E293B">
            <w:pPr>
              <w:spacing w:line="276" w:lineRule="auto"/>
              <w:jc w:val="center"/>
              <w:rPr>
                <w:rFonts w:ascii="Arial" w:hAnsi="Arial" w:cs="Arial"/>
                <w:b/>
                <w:color w:val="FFD006"/>
              </w:rPr>
            </w:pPr>
            <w:r w:rsidRPr="008A7C17">
              <w:rPr>
                <w:rFonts w:ascii="Arial" w:hAnsi="Arial" w:cs="Arial"/>
                <w:bCs/>
                <w:color w:val="000000" w:themeColor="text1"/>
              </w:rPr>
              <w:t>In Place</w:t>
            </w:r>
          </w:p>
        </w:tc>
        <w:tc>
          <w:tcPr>
            <w:tcW w:w="441" w:type="pct"/>
            <w:vAlign w:val="center"/>
          </w:tcPr>
          <w:p w14:paraId="12405085" w14:textId="28B828B6" w:rsidR="00C878E2" w:rsidRPr="008A7C17" w:rsidRDefault="008A7C17" w:rsidP="007E293B">
            <w:pPr>
              <w:spacing w:line="276" w:lineRule="auto"/>
              <w:jc w:val="center"/>
              <w:rPr>
                <w:rFonts w:ascii="Arial" w:hAnsi="Arial" w:cs="Arial"/>
                <w:bCs/>
                <w:color w:val="FFD006"/>
              </w:rPr>
            </w:pPr>
            <w:r w:rsidRPr="008A7C17">
              <w:rPr>
                <w:rFonts w:ascii="Arial" w:hAnsi="Arial" w:cs="Arial"/>
                <w:bCs/>
                <w:color w:val="000000" w:themeColor="text1"/>
              </w:rPr>
              <w:t>M</w:t>
            </w:r>
          </w:p>
        </w:tc>
      </w:tr>
      <w:tr w:rsidR="00405995" w:rsidRPr="009F2C56" w14:paraId="451AFAAE" w14:textId="77777777" w:rsidTr="006A12A1">
        <w:trPr>
          <w:cnfStyle w:val="000000010000" w:firstRow="0" w:lastRow="0" w:firstColumn="0" w:lastColumn="0" w:oddVBand="0" w:evenVBand="0" w:oddHBand="0" w:evenHBand="1" w:firstRowFirstColumn="0" w:firstRowLastColumn="0" w:lastRowFirstColumn="0" w:lastRowLastColumn="0"/>
          <w:trHeight w:val="355"/>
          <w:jc w:val="center"/>
        </w:trPr>
        <w:tc>
          <w:tcPr>
            <w:tcW w:w="550" w:type="pct"/>
            <w:vAlign w:val="center"/>
          </w:tcPr>
          <w:p w14:paraId="454F347E" w14:textId="2087F553" w:rsidR="00405995" w:rsidRDefault="00F103FF" w:rsidP="007E293B">
            <w:pPr>
              <w:spacing w:line="276" w:lineRule="auto"/>
              <w:jc w:val="center"/>
              <w:rPr>
                <w:rFonts w:ascii="Arial" w:hAnsi="Arial" w:cs="Arial"/>
              </w:rPr>
            </w:pPr>
            <w:r>
              <w:rPr>
                <w:rFonts w:ascii="Arial" w:hAnsi="Arial" w:cs="Arial"/>
              </w:rPr>
              <w:lastRenderedPageBreak/>
              <w:t>Workforce</w:t>
            </w:r>
          </w:p>
        </w:tc>
        <w:tc>
          <w:tcPr>
            <w:tcW w:w="414" w:type="pct"/>
            <w:vAlign w:val="center"/>
          </w:tcPr>
          <w:p w14:paraId="0A9D9606" w14:textId="534D96A6" w:rsidR="00405995"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H</w:t>
            </w:r>
          </w:p>
        </w:tc>
        <w:tc>
          <w:tcPr>
            <w:tcW w:w="2350" w:type="pct"/>
          </w:tcPr>
          <w:p w14:paraId="19209703" w14:textId="77777777" w:rsidR="00427BB0" w:rsidRDefault="00427BB0"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Appropriate support for pupils with SEND remains in place. </w:t>
            </w:r>
          </w:p>
          <w:p w14:paraId="324B4DB7" w14:textId="3C58F146" w:rsidR="00427BB0" w:rsidRDefault="006A12A1"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Senior Leaders</w:t>
            </w:r>
            <w:r w:rsidR="00427BB0">
              <w:rPr>
                <w:rFonts w:ascii="Arial" w:hAnsi="Arial" w:cs="Arial"/>
              </w:rPr>
              <w:t xml:space="preserve"> discuss and agree any proposed changes in role or responsibility with members of staff. </w:t>
            </w:r>
          </w:p>
          <w:p w14:paraId="2C0CB696" w14:textId="59F62746" w:rsidR="00427BB0" w:rsidRPr="00C93DBD" w:rsidRDefault="00427BB0"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sidRPr="00C93DBD">
              <w:rPr>
                <w:rFonts w:ascii="Arial" w:hAnsi="Arial" w:cs="Arial"/>
              </w:rPr>
              <w:t xml:space="preserve">The </w:t>
            </w:r>
            <w:r w:rsidRPr="006A12A1">
              <w:rPr>
                <w:rFonts w:ascii="Arial" w:hAnsi="Arial" w:cs="Arial"/>
                <w:color w:val="000000" w:themeColor="text1"/>
              </w:rPr>
              <w:t>headteacher</w:t>
            </w:r>
            <w:r w:rsidR="006A12A1">
              <w:rPr>
                <w:rFonts w:ascii="Arial" w:hAnsi="Arial" w:cs="Arial"/>
                <w:color w:val="000000" w:themeColor="text1"/>
              </w:rPr>
              <w:t>/deputy headteacher</w:t>
            </w:r>
            <w:r w:rsidRPr="006A12A1">
              <w:rPr>
                <w:rFonts w:ascii="Arial" w:hAnsi="Arial" w:cs="Arial"/>
                <w:color w:val="000000" w:themeColor="text1"/>
              </w:rPr>
              <w:t xml:space="preserve"> </w:t>
            </w:r>
            <w:r w:rsidRPr="00C93DBD">
              <w:rPr>
                <w:rFonts w:ascii="Arial" w:hAnsi="Arial" w:cs="Arial"/>
              </w:rPr>
              <w:t xml:space="preserve">ensures safe staffing ratios are met and that all staff have the relevant training to undertake their roles. If there are concerns about staffing capacity, the </w:t>
            </w:r>
            <w:r w:rsidRPr="006A12A1">
              <w:rPr>
                <w:rFonts w:ascii="Arial" w:hAnsi="Arial" w:cs="Arial"/>
                <w:color w:val="000000" w:themeColor="text1"/>
              </w:rPr>
              <w:t>headteacher</w:t>
            </w:r>
            <w:r w:rsidRPr="00C93DBD">
              <w:rPr>
                <w:rFonts w:ascii="Arial" w:hAnsi="Arial" w:cs="Arial"/>
              </w:rPr>
              <w:t xml:space="preserve"> talks to the </w:t>
            </w:r>
            <w:r w:rsidRPr="006A12A1">
              <w:rPr>
                <w:rFonts w:ascii="Arial" w:hAnsi="Arial" w:cs="Arial"/>
                <w:color w:val="000000" w:themeColor="text1"/>
              </w:rPr>
              <w:t>LA.</w:t>
            </w:r>
            <w:r w:rsidRPr="00C93DBD">
              <w:rPr>
                <w:rFonts w:ascii="Arial" w:hAnsi="Arial" w:cs="Arial"/>
              </w:rPr>
              <w:t xml:space="preserve"> </w:t>
            </w:r>
          </w:p>
          <w:p w14:paraId="52AA9384" w14:textId="77777777" w:rsidR="00427BB0" w:rsidRDefault="00427BB0"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Arrangements are made to enable specialists, therapists, clinicians and other support staff for pupils with SEND to continue to provide interventions as usual. </w:t>
            </w:r>
          </w:p>
          <w:p w14:paraId="5A912C42" w14:textId="487A3E3F" w:rsidR="00427BB0" w:rsidRPr="0030067F" w:rsidRDefault="00427BB0"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 school continues its recruitment processes</w:t>
            </w:r>
            <w:r w:rsidR="001D4E2D">
              <w:rPr>
                <w:rFonts w:ascii="Arial" w:hAnsi="Arial" w:cs="Arial"/>
              </w:rPr>
              <w:t xml:space="preserve"> as normal.</w:t>
            </w:r>
            <w:r w:rsidR="006F510B">
              <w:rPr>
                <w:rFonts w:ascii="Arial" w:hAnsi="Arial" w:cs="Arial"/>
              </w:rPr>
              <w:t xml:space="preserve">  This may still contain elements of remote assessment.</w:t>
            </w:r>
          </w:p>
        </w:tc>
        <w:tc>
          <w:tcPr>
            <w:tcW w:w="369" w:type="pct"/>
            <w:vAlign w:val="center"/>
          </w:tcPr>
          <w:p w14:paraId="0E5BD624" w14:textId="62993F8F" w:rsidR="00405995"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Y</w:t>
            </w:r>
          </w:p>
        </w:tc>
        <w:tc>
          <w:tcPr>
            <w:tcW w:w="507" w:type="pct"/>
            <w:vAlign w:val="center"/>
          </w:tcPr>
          <w:p w14:paraId="7432E7B6" w14:textId="64340AAF" w:rsidR="00405995"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Headteacher / Deputy Headteacher</w:t>
            </w:r>
          </w:p>
        </w:tc>
        <w:tc>
          <w:tcPr>
            <w:tcW w:w="369" w:type="pct"/>
            <w:vAlign w:val="center"/>
          </w:tcPr>
          <w:p w14:paraId="5FF019A4" w14:textId="670413F3" w:rsidR="00405995"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In Place</w:t>
            </w:r>
          </w:p>
        </w:tc>
        <w:tc>
          <w:tcPr>
            <w:tcW w:w="441" w:type="pct"/>
            <w:vAlign w:val="center"/>
          </w:tcPr>
          <w:p w14:paraId="19149168" w14:textId="227E3EAD" w:rsidR="00405995"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M</w:t>
            </w:r>
          </w:p>
        </w:tc>
      </w:tr>
      <w:tr w:rsidR="001D6589" w:rsidRPr="009F2C56" w14:paraId="4E33EC0C"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2F9850A3" w14:textId="54AF53EC" w:rsidR="001D6589" w:rsidRPr="001D6589" w:rsidRDefault="00565267" w:rsidP="007E293B">
            <w:pPr>
              <w:spacing w:line="276" w:lineRule="auto"/>
              <w:jc w:val="center"/>
              <w:rPr>
                <w:rFonts w:ascii="Arial" w:hAnsi="Arial" w:cs="Arial"/>
              </w:rPr>
            </w:pPr>
            <w:r>
              <w:rPr>
                <w:rFonts w:ascii="Arial" w:hAnsi="Arial" w:cs="Arial"/>
              </w:rPr>
              <w:t>Catering</w:t>
            </w:r>
          </w:p>
        </w:tc>
        <w:tc>
          <w:tcPr>
            <w:tcW w:w="414" w:type="pct"/>
            <w:vAlign w:val="center"/>
          </w:tcPr>
          <w:p w14:paraId="015A5124" w14:textId="23905008" w:rsidR="001D6589"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M</w:t>
            </w:r>
          </w:p>
        </w:tc>
        <w:tc>
          <w:tcPr>
            <w:tcW w:w="2350" w:type="pct"/>
          </w:tcPr>
          <w:p w14:paraId="65F10E3C" w14:textId="65336DA2" w:rsidR="00565267" w:rsidRDefault="005652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school’s kitchen is fully open and operates within usual legal requirements. </w:t>
            </w:r>
          </w:p>
          <w:p w14:paraId="51D7CD52" w14:textId="078C11B7" w:rsidR="00565267" w:rsidRDefault="005652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6A12A1">
              <w:rPr>
                <w:rFonts w:ascii="Arial" w:hAnsi="Arial" w:cs="Arial"/>
                <w:color w:val="000000" w:themeColor="text1"/>
              </w:rPr>
              <w:t>SBM</w:t>
            </w:r>
            <w:r w:rsidR="006A12A1" w:rsidRPr="006A12A1">
              <w:rPr>
                <w:rFonts w:ascii="Arial" w:hAnsi="Arial" w:cs="Arial"/>
                <w:color w:val="000000" w:themeColor="text1"/>
              </w:rPr>
              <w:t xml:space="preserve"> / Office Manager </w:t>
            </w:r>
            <w:r>
              <w:rPr>
                <w:rFonts w:ascii="Arial" w:hAnsi="Arial" w:cs="Arial"/>
              </w:rPr>
              <w:t xml:space="preserve">liaises with catering providers to ensure the kitchens can remain fully open and food is prepared and delivered in line with </w:t>
            </w:r>
            <w:r w:rsidR="00700D31">
              <w:rPr>
                <w:rFonts w:ascii="Arial" w:hAnsi="Arial" w:cs="Arial"/>
              </w:rPr>
              <w:t>government</w:t>
            </w:r>
            <w:r w:rsidR="00DB1593">
              <w:rPr>
                <w:rFonts w:ascii="Arial" w:hAnsi="Arial" w:cs="Arial"/>
              </w:rPr>
              <w:t>’s</w:t>
            </w:r>
            <w:r w:rsidR="00700D31">
              <w:rPr>
                <w:rFonts w:ascii="Arial" w:hAnsi="Arial" w:cs="Arial"/>
              </w:rPr>
              <w:t xml:space="preserve"> </w:t>
            </w:r>
            <w:r>
              <w:rPr>
                <w:rFonts w:ascii="Arial" w:hAnsi="Arial" w:cs="Arial"/>
                <w:lang w:val="en-US"/>
              </w:rPr>
              <w:t>‘</w:t>
            </w:r>
            <w:hyperlink r:id="rId11" w:history="1">
              <w:r>
                <w:rPr>
                  <w:rStyle w:val="Hyperlink"/>
                  <w:rFonts w:ascii="Arial" w:hAnsi="Arial" w:cs="Arial"/>
                  <w:lang w:val="en-US"/>
                </w:rPr>
                <w:t>Guidance for food businesses on coronavirus (COVID-19)</w:t>
              </w:r>
            </w:hyperlink>
            <w:r>
              <w:rPr>
                <w:rFonts w:ascii="Arial" w:hAnsi="Arial" w:cs="Arial"/>
              </w:rPr>
              <w:t>’.</w:t>
            </w:r>
            <w:r>
              <w:rPr>
                <w:rFonts w:ascii="Arial" w:hAnsi="Arial" w:cs="Arial"/>
                <w:u w:val="single"/>
              </w:rPr>
              <w:t xml:space="preserve"> </w:t>
            </w:r>
          </w:p>
          <w:p w14:paraId="5EECAE29" w14:textId="5082AAA6" w:rsidR="00565267" w:rsidRDefault="00565267"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FSM or food parcels are provided for eligible pupils who are not attending school during term time where they:</w:t>
            </w:r>
          </w:p>
          <w:p w14:paraId="38E23FE6" w14:textId="77777777" w:rsidR="00565267" w:rsidRDefault="00565267" w:rsidP="00700200">
            <w:pPr>
              <w:pStyle w:val="ListParagraph"/>
              <w:numPr>
                <w:ilvl w:val="1"/>
                <w:numId w:val="13"/>
              </w:numPr>
              <w:tabs>
                <w:tab w:val="left" w:pos="1560"/>
              </w:tabs>
              <w:suppressAutoHyphens/>
              <w:autoSpaceDN w:val="0"/>
              <w:spacing w:line="276" w:lineRule="auto"/>
              <w:jc w:val="both"/>
              <w:textAlignment w:val="baseline"/>
              <w:rPr>
                <w:rFonts w:ascii="Arial" w:hAnsi="Arial" w:cs="Arial"/>
              </w:rPr>
            </w:pPr>
            <w:r>
              <w:rPr>
                <w:rFonts w:ascii="Arial" w:hAnsi="Arial" w:cs="Arial"/>
              </w:rPr>
              <w:t>Are self-isolating.</w:t>
            </w:r>
          </w:p>
          <w:p w14:paraId="5ABA2EB3" w14:textId="3FD97494" w:rsidR="00565267" w:rsidRDefault="00565267" w:rsidP="00700200">
            <w:pPr>
              <w:pStyle w:val="ListParagraph"/>
              <w:numPr>
                <w:ilvl w:val="1"/>
                <w:numId w:val="13"/>
              </w:numPr>
              <w:tabs>
                <w:tab w:val="left" w:pos="1560"/>
              </w:tabs>
              <w:suppressAutoHyphens/>
              <w:autoSpaceDN w:val="0"/>
              <w:spacing w:line="276" w:lineRule="auto"/>
              <w:jc w:val="both"/>
              <w:textAlignment w:val="baseline"/>
              <w:rPr>
                <w:rFonts w:ascii="Arial" w:hAnsi="Arial" w:cs="Arial"/>
              </w:rPr>
            </w:pPr>
            <w:r>
              <w:rPr>
                <w:rFonts w:ascii="Arial" w:hAnsi="Arial" w:cs="Arial"/>
              </w:rPr>
              <w:t>Have symptoms or a positive test result.</w:t>
            </w:r>
          </w:p>
          <w:p w14:paraId="00E76FFB" w14:textId="5E29D17C" w:rsidR="00EC0C82" w:rsidRPr="00565267" w:rsidRDefault="00565267" w:rsidP="00700200">
            <w:pPr>
              <w:pStyle w:val="ListParagraph"/>
              <w:numPr>
                <w:ilvl w:val="1"/>
                <w:numId w:val="13"/>
              </w:numPr>
              <w:tabs>
                <w:tab w:val="left" w:pos="1560"/>
              </w:tabs>
              <w:suppressAutoHyphens/>
              <w:autoSpaceDN w:val="0"/>
              <w:spacing w:line="276" w:lineRule="auto"/>
              <w:jc w:val="both"/>
              <w:textAlignment w:val="baseline"/>
              <w:rPr>
                <w:shd w:val="clear" w:color="auto" w:fill="FFFFFF"/>
                <w:lang w:eastAsia="en-GB"/>
              </w:rPr>
            </w:pPr>
            <w:r w:rsidRPr="00040E37">
              <w:rPr>
                <w:rFonts w:ascii="Arial" w:hAnsi="Arial" w:cs="Arial"/>
              </w:rPr>
              <w:t>Are not attending as a result of local restrictions advised by the government.</w:t>
            </w:r>
          </w:p>
        </w:tc>
        <w:tc>
          <w:tcPr>
            <w:tcW w:w="369" w:type="pct"/>
            <w:vAlign w:val="center"/>
          </w:tcPr>
          <w:p w14:paraId="49BF8F81" w14:textId="725AFF5F" w:rsidR="001D6589"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Y</w:t>
            </w:r>
          </w:p>
        </w:tc>
        <w:tc>
          <w:tcPr>
            <w:tcW w:w="507" w:type="pct"/>
            <w:vAlign w:val="center"/>
          </w:tcPr>
          <w:p w14:paraId="54F12A5A" w14:textId="3FF71200" w:rsidR="001D6589"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School Business Manager / Office Manager</w:t>
            </w:r>
          </w:p>
        </w:tc>
        <w:tc>
          <w:tcPr>
            <w:tcW w:w="369" w:type="pct"/>
            <w:vAlign w:val="center"/>
          </w:tcPr>
          <w:p w14:paraId="42F2B229" w14:textId="206A5D50" w:rsidR="001D6589"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In place</w:t>
            </w:r>
          </w:p>
        </w:tc>
        <w:tc>
          <w:tcPr>
            <w:tcW w:w="441" w:type="pct"/>
            <w:vAlign w:val="center"/>
          </w:tcPr>
          <w:p w14:paraId="73A9A536" w14:textId="2B8A9BDB" w:rsidR="001D6589"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L</w:t>
            </w:r>
          </w:p>
        </w:tc>
      </w:tr>
      <w:tr w:rsidR="00674007" w:rsidRPr="009F2C56" w14:paraId="6B19BB0B" w14:textId="77777777" w:rsidTr="008752EC">
        <w:trPr>
          <w:cnfStyle w:val="000000010000" w:firstRow="0" w:lastRow="0" w:firstColumn="0" w:lastColumn="0" w:oddVBand="0" w:evenVBand="0" w:oddHBand="0" w:evenHBand="1" w:firstRowFirstColumn="0" w:firstRowLastColumn="0" w:lastRowFirstColumn="0" w:lastRowLastColumn="0"/>
          <w:trHeight w:val="916"/>
          <w:jc w:val="center"/>
        </w:trPr>
        <w:tc>
          <w:tcPr>
            <w:tcW w:w="550" w:type="pct"/>
            <w:vAlign w:val="center"/>
          </w:tcPr>
          <w:p w14:paraId="5DACD184" w14:textId="1C50DBC0" w:rsidR="001A6850" w:rsidRDefault="009C5A6B" w:rsidP="007E293B">
            <w:pPr>
              <w:spacing w:line="276" w:lineRule="auto"/>
              <w:jc w:val="center"/>
              <w:rPr>
                <w:rFonts w:ascii="Arial" w:hAnsi="Arial" w:cs="Arial"/>
              </w:rPr>
            </w:pPr>
            <w:r>
              <w:rPr>
                <w:rFonts w:ascii="Arial" w:hAnsi="Arial" w:cs="Arial"/>
                <w:b/>
                <w:bCs/>
                <w:color w:val="FF6600"/>
              </w:rPr>
              <w:t xml:space="preserve"> </w:t>
            </w:r>
            <w:r w:rsidR="00565267">
              <w:rPr>
                <w:rFonts w:ascii="Arial" w:hAnsi="Arial" w:cs="Arial"/>
              </w:rPr>
              <w:t>Remote learning</w:t>
            </w:r>
          </w:p>
        </w:tc>
        <w:tc>
          <w:tcPr>
            <w:tcW w:w="414" w:type="pct"/>
            <w:vAlign w:val="center"/>
          </w:tcPr>
          <w:p w14:paraId="49EE98D6" w14:textId="3EB58D97" w:rsidR="001A6850"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L</w:t>
            </w:r>
          </w:p>
        </w:tc>
        <w:tc>
          <w:tcPr>
            <w:tcW w:w="2350" w:type="pct"/>
          </w:tcPr>
          <w:p w14:paraId="02A7438E" w14:textId="298B91EC" w:rsidR="00565267" w:rsidRDefault="009C5A6B" w:rsidP="00700200">
            <w:pPr>
              <w:pStyle w:val="ListParagraph"/>
              <w:numPr>
                <w:ilvl w:val="0"/>
                <w:numId w:val="4"/>
              </w:numPr>
              <w:spacing w:line="276" w:lineRule="auto"/>
              <w:jc w:val="both"/>
              <w:rPr>
                <w:rFonts w:ascii="Arial" w:hAnsi="Arial" w:cs="Arial"/>
                <w:lang w:val="en-US"/>
              </w:rPr>
            </w:pPr>
            <w:r>
              <w:rPr>
                <w:rFonts w:ascii="Arial" w:hAnsi="Arial" w:cs="Arial"/>
                <w:lang w:val="en-US"/>
              </w:rPr>
              <w:t xml:space="preserve">While </w:t>
            </w:r>
            <w:r w:rsidR="00565267">
              <w:rPr>
                <w:rFonts w:ascii="Arial" w:hAnsi="Arial" w:cs="Arial"/>
                <w:lang w:val="en-US"/>
              </w:rPr>
              <w:t xml:space="preserve">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14:paraId="0E806CC8" w14:textId="3A67E47E" w:rsidR="00565267" w:rsidRPr="006F510B" w:rsidRDefault="006F510B" w:rsidP="00700200">
            <w:pPr>
              <w:pStyle w:val="ListParagraph"/>
              <w:numPr>
                <w:ilvl w:val="0"/>
                <w:numId w:val="4"/>
              </w:numPr>
              <w:spacing w:line="276" w:lineRule="auto"/>
              <w:jc w:val="both"/>
              <w:rPr>
                <w:rFonts w:ascii="Arial" w:hAnsi="Arial" w:cs="Arial"/>
                <w:color w:val="000000" w:themeColor="text1"/>
                <w:lang w:val="en-US"/>
              </w:rPr>
            </w:pPr>
            <w:r w:rsidRPr="006F510B">
              <w:rPr>
                <w:rFonts w:ascii="Arial" w:hAnsi="Arial" w:cs="Arial"/>
                <w:lang w:val="en-US"/>
              </w:rPr>
              <w:t>The remote education provided should be equivalent in length to the core teaching pupils would receive in school</w:t>
            </w:r>
            <w:r w:rsidR="00565267" w:rsidRPr="006F510B">
              <w:rPr>
                <w:rFonts w:ascii="Arial" w:hAnsi="Arial" w:cs="Arial"/>
                <w:color w:val="000000" w:themeColor="text1"/>
                <w:lang w:val="en-US"/>
              </w:rPr>
              <w:t xml:space="preserve">. </w:t>
            </w:r>
          </w:p>
          <w:p w14:paraId="6FD9EA4D" w14:textId="77777777" w:rsidR="00565267" w:rsidRDefault="00565267"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 xml:space="preserve">Teaching staff deliver all remote education in line with the expectations set out in the </w:t>
            </w:r>
            <w:r w:rsidRPr="006A12A1">
              <w:rPr>
                <w:rFonts w:ascii="Arial" w:hAnsi="Arial" w:cs="Arial"/>
                <w:color w:val="000000" w:themeColor="text1"/>
              </w:rPr>
              <w:t>Pupil Remote Learning Policy</w:t>
            </w:r>
            <w:r>
              <w:rPr>
                <w:rFonts w:ascii="Arial" w:hAnsi="Arial" w:cs="Arial"/>
              </w:rPr>
              <w:t>.</w:t>
            </w:r>
          </w:p>
          <w:p w14:paraId="15FE8E47" w14:textId="77777777" w:rsidR="00565267" w:rsidRDefault="00565267"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6A12A1">
              <w:rPr>
                <w:rFonts w:ascii="Arial" w:hAnsi="Arial" w:cs="Arial"/>
                <w:color w:val="000000" w:themeColor="text1"/>
              </w:rPr>
              <w:t>headteacher</w:t>
            </w:r>
            <w:r>
              <w:rPr>
                <w:rFonts w:ascii="Arial" w:hAnsi="Arial" w:cs="Arial"/>
              </w:rPr>
              <w:t xml:space="preserve"> ensures that all teaching staff understand these expectations and know how to seek help if they feel unable to meet them.</w:t>
            </w:r>
          </w:p>
          <w:p w14:paraId="616A1917" w14:textId="11EE7BD0" w:rsidR="00331229" w:rsidRPr="00C40918" w:rsidRDefault="00565267" w:rsidP="00700200">
            <w:pPr>
              <w:pStyle w:val="ListParagraph"/>
              <w:numPr>
                <w:ilvl w:val="0"/>
                <w:numId w:val="4"/>
              </w:numPr>
              <w:spacing w:line="276" w:lineRule="auto"/>
              <w:jc w:val="both"/>
              <w:rPr>
                <w:rFonts w:ascii="Arial" w:hAnsi="Arial" w:cs="Arial"/>
                <w:lang w:val="en-US"/>
              </w:rPr>
            </w:pPr>
            <w:r>
              <w:rPr>
                <w:rFonts w:ascii="Arial" w:hAnsi="Arial" w:cs="Arial"/>
              </w:rPr>
              <w:t xml:space="preserve">The school informs parents that they should raise any concerns about the quality of the school’s remote education offer </w:t>
            </w:r>
            <w:r w:rsidR="006F510B">
              <w:rPr>
                <w:rFonts w:ascii="Arial" w:hAnsi="Arial" w:cs="Arial"/>
              </w:rPr>
              <w:t xml:space="preserve">in line with the standard school / Trust Complaints Policy.  Should they be unhappy with the outcome, they are able to contact </w:t>
            </w:r>
            <w:proofErr w:type="spellStart"/>
            <w:r w:rsidR="006F510B">
              <w:rPr>
                <w:rFonts w:ascii="Arial" w:hAnsi="Arial" w:cs="Arial"/>
              </w:rPr>
              <w:t>OfSTED</w:t>
            </w:r>
            <w:proofErr w:type="spellEnd"/>
            <w:r w:rsidR="006F510B">
              <w:rPr>
                <w:rFonts w:ascii="Arial" w:hAnsi="Arial" w:cs="Arial"/>
              </w:rPr>
              <w:t xml:space="preserve"> directly.</w:t>
            </w:r>
          </w:p>
        </w:tc>
        <w:tc>
          <w:tcPr>
            <w:tcW w:w="369" w:type="pct"/>
            <w:vAlign w:val="center"/>
          </w:tcPr>
          <w:p w14:paraId="3E516EE8" w14:textId="5605AF33" w:rsidR="001A6850"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lastRenderedPageBreak/>
              <w:t>Y</w:t>
            </w:r>
          </w:p>
        </w:tc>
        <w:tc>
          <w:tcPr>
            <w:tcW w:w="507" w:type="pct"/>
            <w:vAlign w:val="center"/>
          </w:tcPr>
          <w:p w14:paraId="5518952B" w14:textId="3CFA3B63" w:rsidR="001A6850"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Headteacher / Deputy Headteacher / Class Teachers</w:t>
            </w:r>
          </w:p>
        </w:tc>
        <w:tc>
          <w:tcPr>
            <w:tcW w:w="369" w:type="pct"/>
            <w:vAlign w:val="center"/>
          </w:tcPr>
          <w:p w14:paraId="2B1F7920" w14:textId="3A38B9F9" w:rsidR="001A6850"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In Place</w:t>
            </w:r>
          </w:p>
        </w:tc>
        <w:tc>
          <w:tcPr>
            <w:tcW w:w="441" w:type="pct"/>
            <w:vAlign w:val="center"/>
          </w:tcPr>
          <w:p w14:paraId="717686AE" w14:textId="2D435B54" w:rsidR="001A6850"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L</w:t>
            </w:r>
          </w:p>
        </w:tc>
      </w:tr>
      <w:tr w:rsidR="00B53B5A" w:rsidRPr="009F2C56" w14:paraId="52DB955C" w14:textId="77777777" w:rsidTr="008752EC">
        <w:trPr>
          <w:cnfStyle w:val="000000100000" w:firstRow="0" w:lastRow="0" w:firstColumn="0" w:lastColumn="0" w:oddVBand="0" w:evenVBand="0" w:oddHBand="1" w:evenHBand="0" w:firstRowFirstColumn="0" w:firstRowLastColumn="0" w:lastRowFirstColumn="0" w:lastRowLastColumn="0"/>
          <w:trHeight w:val="632"/>
          <w:jc w:val="center"/>
        </w:trPr>
        <w:tc>
          <w:tcPr>
            <w:tcW w:w="550" w:type="pct"/>
            <w:vAlign w:val="center"/>
          </w:tcPr>
          <w:p w14:paraId="79C8C56E" w14:textId="4C3470B0" w:rsidR="00B53B5A" w:rsidRDefault="00D0286F" w:rsidP="007E293B">
            <w:pPr>
              <w:spacing w:line="276" w:lineRule="auto"/>
              <w:jc w:val="center"/>
              <w:rPr>
                <w:rFonts w:ascii="Arial" w:hAnsi="Arial" w:cs="Arial"/>
              </w:rPr>
            </w:pPr>
            <w:r>
              <w:rPr>
                <w:rFonts w:ascii="Arial" w:hAnsi="Arial" w:cs="Arial"/>
              </w:rPr>
              <w:t>Uniform</w:t>
            </w:r>
          </w:p>
        </w:tc>
        <w:tc>
          <w:tcPr>
            <w:tcW w:w="414" w:type="pct"/>
            <w:vAlign w:val="center"/>
          </w:tcPr>
          <w:p w14:paraId="264AFE2E" w14:textId="0C135F24" w:rsidR="00B53B5A"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L</w:t>
            </w:r>
          </w:p>
        </w:tc>
        <w:tc>
          <w:tcPr>
            <w:tcW w:w="2350" w:type="pct"/>
          </w:tcPr>
          <w:p w14:paraId="478236B7" w14:textId="65B3D4DC" w:rsidR="000F33F9" w:rsidRDefault="000F33F9"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The usual rules on school uniform apply; however, the school takes a mindful and considerate approach to non-compliance.</w:t>
            </w:r>
          </w:p>
          <w:p w14:paraId="01A88CB8" w14:textId="6E477C8E" w:rsidR="00D0286F" w:rsidRDefault="00D0286F"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Expectations of uniform are communicated to pupils and parents. </w:t>
            </w:r>
          </w:p>
          <w:p w14:paraId="2605EFDF" w14:textId="3A2B2E29" w:rsidR="005249C1" w:rsidRPr="001A6850" w:rsidRDefault="00D0286F"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To mitigate thermal discomfort caused by increased ventilation, pupils are able to wear additional, suitable indoor items of clothing in addition to their usual uniform – where this occurs, no additional financial pressure is placed on parents.</w:t>
            </w:r>
          </w:p>
        </w:tc>
        <w:tc>
          <w:tcPr>
            <w:tcW w:w="369" w:type="pct"/>
            <w:vAlign w:val="center"/>
          </w:tcPr>
          <w:p w14:paraId="4CD00A97" w14:textId="5E358F57" w:rsidR="00B53B5A"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Y</w:t>
            </w:r>
          </w:p>
        </w:tc>
        <w:tc>
          <w:tcPr>
            <w:tcW w:w="507" w:type="pct"/>
            <w:vAlign w:val="center"/>
          </w:tcPr>
          <w:p w14:paraId="64330EC2" w14:textId="2783DCED" w:rsidR="00B53B5A"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Headteacher / Deputy Headteacher</w:t>
            </w:r>
          </w:p>
        </w:tc>
        <w:tc>
          <w:tcPr>
            <w:tcW w:w="369" w:type="pct"/>
            <w:vAlign w:val="center"/>
          </w:tcPr>
          <w:p w14:paraId="15CA0265" w14:textId="2A78ADE2" w:rsidR="00B53B5A"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In Place</w:t>
            </w:r>
          </w:p>
        </w:tc>
        <w:tc>
          <w:tcPr>
            <w:tcW w:w="441" w:type="pct"/>
            <w:vAlign w:val="center"/>
          </w:tcPr>
          <w:p w14:paraId="01CA8EF9" w14:textId="72B377E9" w:rsidR="00B53B5A" w:rsidRPr="006A12A1" w:rsidRDefault="006A12A1" w:rsidP="007E293B">
            <w:pPr>
              <w:spacing w:line="276" w:lineRule="auto"/>
              <w:jc w:val="center"/>
              <w:rPr>
                <w:rFonts w:ascii="Arial" w:hAnsi="Arial" w:cs="Arial"/>
                <w:bCs/>
                <w:color w:val="FFD006"/>
              </w:rPr>
            </w:pPr>
            <w:r w:rsidRPr="006A12A1">
              <w:rPr>
                <w:rFonts w:ascii="Arial" w:hAnsi="Arial" w:cs="Arial"/>
                <w:bCs/>
                <w:color w:val="000000" w:themeColor="text1"/>
              </w:rPr>
              <w:t>L</w:t>
            </w:r>
          </w:p>
        </w:tc>
      </w:tr>
      <w:tr w:rsidR="00674007" w:rsidRPr="009F2C56" w14:paraId="4354CB30" w14:textId="77777777" w:rsidTr="008752EC">
        <w:trPr>
          <w:cnfStyle w:val="000000010000" w:firstRow="0" w:lastRow="0" w:firstColumn="0" w:lastColumn="0" w:oddVBand="0" w:evenVBand="0" w:oddHBand="0" w:evenHBand="1" w:firstRowFirstColumn="0" w:firstRowLastColumn="0" w:lastRowFirstColumn="0" w:lastRowLastColumn="0"/>
          <w:trHeight w:val="632"/>
          <w:jc w:val="center"/>
        </w:trPr>
        <w:tc>
          <w:tcPr>
            <w:tcW w:w="550" w:type="pct"/>
            <w:vAlign w:val="center"/>
          </w:tcPr>
          <w:p w14:paraId="59C4B8F6" w14:textId="2DFDF161" w:rsidR="00C32C9B" w:rsidRPr="00D0286F" w:rsidRDefault="005D7EBE" w:rsidP="007E293B">
            <w:pPr>
              <w:spacing w:line="276" w:lineRule="auto"/>
              <w:jc w:val="center"/>
              <w:rPr>
                <w:rFonts w:ascii="Arial" w:hAnsi="Arial" w:cs="Arial"/>
              </w:rPr>
            </w:pPr>
            <w:r w:rsidRPr="005D7EBE">
              <w:rPr>
                <w:rFonts w:ascii="Arial" w:hAnsi="Arial" w:cs="Arial"/>
                <w:color w:val="FF6600" w:themeColor="accent6"/>
              </w:rPr>
              <w:t xml:space="preserve"> </w:t>
            </w:r>
            <w:r w:rsidR="00D0286F">
              <w:rPr>
                <w:rFonts w:ascii="Arial" w:hAnsi="Arial" w:cs="Arial"/>
              </w:rPr>
              <w:t>Educational visits</w:t>
            </w:r>
          </w:p>
        </w:tc>
        <w:tc>
          <w:tcPr>
            <w:tcW w:w="414" w:type="pct"/>
            <w:vAlign w:val="center"/>
          </w:tcPr>
          <w:p w14:paraId="6AF8A2AF" w14:textId="48D4D3C2" w:rsidR="00C32C9B" w:rsidRPr="00182448" w:rsidRDefault="00182448" w:rsidP="007E293B">
            <w:pPr>
              <w:spacing w:line="276" w:lineRule="auto"/>
              <w:jc w:val="center"/>
              <w:rPr>
                <w:rFonts w:ascii="Arial" w:hAnsi="Arial" w:cs="Arial"/>
                <w:bCs/>
                <w:color w:val="FFD006"/>
              </w:rPr>
            </w:pPr>
            <w:r w:rsidRPr="00182448">
              <w:rPr>
                <w:rFonts w:ascii="Arial" w:hAnsi="Arial" w:cs="Arial"/>
                <w:bCs/>
                <w:color w:val="000000" w:themeColor="text1"/>
              </w:rPr>
              <w:t>M</w:t>
            </w:r>
          </w:p>
        </w:tc>
        <w:tc>
          <w:tcPr>
            <w:tcW w:w="2350" w:type="pct"/>
          </w:tcPr>
          <w:p w14:paraId="45D32754" w14:textId="168C71D6" w:rsidR="000940C8" w:rsidRDefault="00BD67E1"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E</w:t>
            </w:r>
            <w:r w:rsidR="000940C8" w:rsidRPr="000940C8">
              <w:rPr>
                <w:rFonts w:ascii="Arial" w:hAnsi="Arial" w:cs="Arial"/>
              </w:rPr>
              <w:t xml:space="preserve">ducational visits </w:t>
            </w:r>
            <w:r w:rsidR="000940C8">
              <w:rPr>
                <w:rFonts w:ascii="Arial" w:hAnsi="Arial" w:cs="Arial"/>
              </w:rPr>
              <w:t>will</w:t>
            </w:r>
            <w:r w:rsidR="000940C8" w:rsidRPr="000940C8">
              <w:rPr>
                <w:rFonts w:ascii="Arial" w:hAnsi="Arial" w:cs="Arial"/>
              </w:rPr>
              <w:t xml:space="preserve"> be conducted in line with</w:t>
            </w:r>
            <w:r w:rsidR="00136C5C">
              <w:rPr>
                <w:rFonts w:ascii="Arial" w:hAnsi="Arial" w:cs="Arial"/>
              </w:rPr>
              <w:t xml:space="preserve"> the government’</w:t>
            </w:r>
            <w:r w:rsidR="00136C5C" w:rsidRPr="006A12A1">
              <w:rPr>
                <w:rFonts w:ascii="Arial" w:hAnsi="Arial" w:cs="Arial"/>
                <w:color w:val="000000" w:themeColor="text1"/>
              </w:rPr>
              <w:t xml:space="preserve">s </w:t>
            </w:r>
            <w:hyperlink r:id="rId12" w:history="1">
              <w:r w:rsidR="00136C5C" w:rsidRPr="006A12A1">
                <w:rPr>
                  <w:rStyle w:val="Hyperlink"/>
                  <w:rFonts w:ascii="Arial" w:hAnsi="Arial" w:cs="Arial"/>
                  <w:color w:val="000000" w:themeColor="text1"/>
                  <w:u w:val="none"/>
                </w:rPr>
                <w:t>roadmap</w:t>
              </w:r>
            </w:hyperlink>
            <w:r w:rsidR="000940C8" w:rsidRPr="006A12A1">
              <w:rPr>
                <w:rFonts w:ascii="Arial" w:hAnsi="Arial" w:cs="Arial"/>
                <w:color w:val="000000" w:themeColor="text1"/>
              </w:rPr>
              <w:t>.</w:t>
            </w:r>
            <w:r w:rsidR="000940C8">
              <w:rPr>
                <w:rFonts w:ascii="Arial" w:hAnsi="Arial" w:cs="Arial"/>
              </w:rPr>
              <w:t xml:space="preserve"> </w:t>
            </w:r>
            <w:r w:rsidR="000940C8" w:rsidRPr="000940C8">
              <w:rPr>
                <w:rFonts w:ascii="Arial" w:hAnsi="Arial" w:cs="Arial"/>
              </w:rPr>
              <w:t>This includes system of controls</w:t>
            </w:r>
            <w:r w:rsidR="009367E9">
              <w:rPr>
                <w:rFonts w:ascii="Arial" w:hAnsi="Arial" w:cs="Arial"/>
              </w:rPr>
              <w:t xml:space="preserve"> </w:t>
            </w:r>
            <w:r w:rsidR="000940C8" w:rsidRPr="000940C8">
              <w:rPr>
                <w:rFonts w:ascii="Arial" w:hAnsi="Arial" w:cs="Arial"/>
              </w:rPr>
              <w:t>and the COVID-secure measures in place at the destination.</w:t>
            </w:r>
          </w:p>
          <w:p w14:paraId="76694513" w14:textId="716BA59A" w:rsidR="009C6670" w:rsidRDefault="000940C8"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 full and thorough risk assessment </w:t>
            </w:r>
            <w:r w:rsidR="00BD67E1">
              <w:rPr>
                <w:rFonts w:ascii="Arial" w:hAnsi="Arial" w:cs="Arial"/>
              </w:rPr>
              <w:t>is</w:t>
            </w:r>
            <w:r>
              <w:rPr>
                <w:rFonts w:ascii="Arial" w:hAnsi="Arial" w:cs="Arial"/>
              </w:rPr>
              <w:t xml:space="preserve"> made</w:t>
            </w:r>
            <w:r w:rsidRPr="000940C8">
              <w:rPr>
                <w:rFonts w:ascii="Arial" w:hAnsi="Arial" w:cs="Arial"/>
              </w:rPr>
              <w:t xml:space="preserve"> in relation to all educational visits to ensure they can be undertaken safely.</w:t>
            </w:r>
            <w:r w:rsidR="00901740">
              <w:rPr>
                <w:rFonts w:ascii="Arial" w:hAnsi="Arial" w:cs="Arial"/>
              </w:rPr>
              <w:t xml:space="preserve"> </w:t>
            </w:r>
          </w:p>
          <w:p w14:paraId="2478D7E8" w14:textId="018E65C7" w:rsidR="009367E9" w:rsidRDefault="005D7EBE"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w:t>
            </w:r>
            <w:r w:rsidR="009367E9">
              <w:rPr>
                <w:rFonts w:ascii="Arial" w:hAnsi="Arial" w:cs="Arial"/>
              </w:rPr>
              <w:t xml:space="preserve">ensures it </w:t>
            </w:r>
            <w:r>
              <w:rPr>
                <w:rFonts w:ascii="Arial" w:hAnsi="Arial" w:cs="Arial"/>
              </w:rPr>
              <w:t xml:space="preserve">is </w:t>
            </w:r>
            <w:r w:rsidR="009367E9">
              <w:rPr>
                <w:rFonts w:ascii="Arial" w:hAnsi="Arial" w:cs="Arial"/>
              </w:rPr>
              <w:t>prepared</w:t>
            </w:r>
            <w:r>
              <w:rPr>
                <w:rFonts w:ascii="Arial" w:hAnsi="Arial" w:cs="Arial"/>
              </w:rPr>
              <w:t xml:space="preserve"> to carry out domestic day trips and residential trips</w:t>
            </w:r>
            <w:r w:rsidR="009C5A6B">
              <w:rPr>
                <w:rFonts w:ascii="Arial" w:hAnsi="Arial" w:cs="Arial"/>
              </w:rPr>
              <w:t>.</w:t>
            </w:r>
          </w:p>
          <w:p w14:paraId="748A84BA" w14:textId="05708617" w:rsidR="006F510B" w:rsidRDefault="009367E9"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schools makes staff, pupils and parents aware that </w:t>
            </w:r>
            <w:r w:rsidR="00182448">
              <w:rPr>
                <w:rFonts w:ascii="Arial" w:hAnsi="Arial" w:cs="Arial"/>
              </w:rPr>
              <w:t>school trips (domestic and residential)</w:t>
            </w:r>
            <w:r w:rsidR="005D7EBE">
              <w:rPr>
                <w:rFonts w:ascii="Arial" w:hAnsi="Arial" w:cs="Arial"/>
              </w:rPr>
              <w:t xml:space="preserve"> </w:t>
            </w:r>
            <w:r w:rsidR="009C5A6B">
              <w:rPr>
                <w:rFonts w:ascii="Arial" w:hAnsi="Arial" w:cs="Arial"/>
              </w:rPr>
              <w:t xml:space="preserve">can resume from the start of the Autumn term 2021; this includes trips that were postponed and organising new trips for </w:t>
            </w:r>
            <w:r w:rsidR="006F510B">
              <w:rPr>
                <w:rFonts w:ascii="Arial" w:hAnsi="Arial" w:cs="Arial"/>
              </w:rPr>
              <w:t xml:space="preserve">the </w:t>
            </w:r>
            <w:r w:rsidR="009C5A6B">
              <w:rPr>
                <w:rFonts w:ascii="Arial" w:hAnsi="Arial" w:cs="Arial"/>
              </w:rPr>
              <w:t>future.</w:t>
            </w:r>
            <w:r w:rsidR="006F510B">
              <w:rPr>
                <w:rFonts w:ascii="Arial" w:hAnsi="Arial" w:cs="Arial"/>
              </w:rPr>
              <w:t xml:space="preserve">  </w:t>
            </w:r>
          </w:p>
          <w:p w14:paraId="2207CFF8" w14:textId="5C07D61D" w:rsidR="005D7EBE" w:rsidRPr="00182448" w:rsidRDefault="005D7EBE" w:rsidP="00182448">
            <w:pPr>
              <w:tabs>
                <w:tab w:val="left" w:pos="1560"/>
              </w:tabs>
              <w:suppressAutoHyphens/>
              <w:autoSpaceDN w:val="0"/>
              <w:jc w:val="both"/>
              <w:textAlignment w:val="baseline"/>
              <w:rPr>
                <w:rFonts w:ascii="Arial" w:hAnsi="Arial" w:cs="Arial"/>
              </w:rPr>
            </w:pPr>
          </w:p>
          <w:p w14:paraId="4C9B64EB" w14:textId="11580E10" w:rsidR="00901740" w:rsidRDefault="009367E9"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P</w:t>
            </w:r>
            <w:r w:rsidR="009C5A6B">
              <w:rPr>
                <w:rFonts w:ascii="Arial" w:hAnsi="Arial" w:cs="Arial"/>
              </w:rPr>
              <w:t>upils</w:t>
            </w:r>
            <w:r w:rsidR="00901740">
              <w:rPr>
                <w:rFonts w:ascii="Arial" w:hAnsi="Arial" w:cs="Arial"/>
              </w:rPr>
              <w:t xml:space="preserve"> </w:t>
            </w:r>
            <w:r w:rsidR="004517E7">
              <w:rPr>
                <w:rFonts w:ascii="Arial" w:hAnsi="Arial" w:cs="Arial"/>
              </w:rPr>
              <w:t xml:space="preserve">are allowed </w:t>
            </w:r>
            <w:r w:rsidR="00901740">
              <w:rPr>
                <w:rFonts w:ascii="Arial" w:hAnsi="Arial" w:cs="Arial"/>
              </w:rPr>
              <w:t>on trips to outdoor public places and do not need to be restricted to limits on gatherings, provided:</w:t>
            </w:r>
          </w:p>
          <w:p w14:paraId="3F3162EA" w14:textId="7030A483" w:rsidR="00901740" w:rsidRDefault="004517E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I</w:t>
            </w:r>
            <w:r w:rsidR="00901740">
              <w:rPr>
                <w:rFonts w:ascii="Arial" w:hAnsi="Arial" w:cs="Arial"/>
              </w:rPr>
              <w:t>t is for the purpose of childcare</w:t>
            </w:r>
            <w:r w:rsidR="009C6670">
              <w:rPr>
                <w:rFonts w:ascii="Arial" w:hAnsi="Arial" w:cs="Arial"/>
              </w:rPr>
              <w:t>.</w:t>
            </w:r>
          </w:p>
          <w:p w14:paraId="0289F0AB" w14:textId="68FE6B7C" w:rsidR="00901740" w:rsidRDefault="004517E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 xml:space="preserve">The EYFS </w:t>
            </w:r>
            <w:proofErr w:type="spellStart"/>
            <w:r>
              <w:rPr>
                <w:rFonts w:ascii="Arial" w:hAnsi="Arial" w:cs="Arial"/>
              </w:rPr>
              <w:t>staff</w:t>
            </w:r>
            <w:r w:rsidR="00D070FE">
              <w:rPr>
                <w:rFonts w:ascii="Arial" w:hAnsi="Arial" w:cs="Arial"/>
              </w:rPr>
              <w:t>:</w:t>
            </w:r>
            <w:r>
              <w:rPr>
                <w:rFonts w:ascii="Arial" w:hAnsi="Arial" w:cs="Arial"/>
              </w:rPr>
              <w:t>child</w:t>
            </w:r>
            <w:proofErr w:type="spellEnd"/>
            <w:r>
              <w:rPr>
                <w:rFonts w:ascii="Arial" w:hAnsi="Arial" w:cs="Arial"/>
              </w:rPr>
              <w:t xml:space="preserve"> ratios are maintained.</w:t>
            </w:r>
          </w:p>
          <w:p w14:paraId="4F7E9453" w14:textId="795B53CD" w:rsidR="00901740" w:rsidRDefault="004517E7"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w:t>
            </w:r>
            <w:r w:rsidR="00901740">
              <w:rPr>
                <w:rFonts w:ascii="Arial" w:hAnsi="Arial" w:cs="Arial"/>
              </w:rPr>
              <w:t xml:space="preserve"> risk assessment </w:t>
            </w:r>
            <w:r>
              <w:rPr>
                <w:rFonts w:ascii="Arial" w:hAnsi="Arial" w:cs="Arial"/>
              </w:rPr>
              <w:t xml:space="preserve">is conducted </w:t>
            </w:r>
            <w:r w:rsidR="00901740">
              <w:rPr>
                <w:rFonts w:ascii="Arial" w:hAnsi="Arial" w:cs="Arial"/>
              </w:rPr>
              <w:t>in advance</w:t>
            </w:r>
            <w:r w:rsidR="009C6670">
              <w:rPr>
                <w:rFonts w:ascii="Arial" w:hAnsi="Arial" w:cs="Arial"/>
              </w:rPr>
              <w:t>.</w:t>
            </w:r>
          </w:p>
          <w:p w14:paraId="60520052" w14:textId="1898FED6" w:rsidR="00901740"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G</w:t>
            </w:r>
            <w:r w:rsidR="00901740">
              <w:rPr>
                <w:rFonts w:ascii="Arial" w:hAnsi="Arial" w:cs="Arial"/>
              </w:rPr>
              <w:t xml:space="preserve">ood hygiene is maintained </w:t>
            </w:r>
            <w:r w:rsidR="009C6670">
              <w:rPr>
                <w:rFonts w:ascii="Arial" w:hAnsi="Arial" w:cs="Arial"/>
              </w:rPr>
              <w:t>throughout.</w:t>
            </w:r>
          </w:p>
          <w:p w14:paraId="61108407" w14:textId="66DD0243" w:rsidR="00901740"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w:t>
            </w:r>
            <w:r w:rsidR="00901740">
              <w:rPr>
                <w:rFonts w:ascii="Arial" w:hAnsi="Arial" w:cs="Arial"/>
              </w:rPr>
              <w:t xml:space="preserve">horough handwashing happens before and after the </w:t>
            </w:r>
            <w:r w:rsidR="009C6670">
              <w:rPr>
                <w:rFonts w:ascii="Arial" w:hAnsi="Arial" w:cs="Arial"/>
              </w:rPr>
              <w:t>trip.</w:t>
            </w:r>
          </w:p>
          <w:p w14:paraId="535E6E37" w14:textId="4794AD72" w:rsidR="00901740"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w:t>
            </w:r>
            <w:r w:rsidR="00901740">
              <w:rPr>
                <w:rFonts w:ascii="Arial" w:hAnsi="Arial" w:cs="Arial"/>
              </w:rPr>
              <w:t xml:space="preserve">he trip is carried out in line with relevant </w:t>
            </w:r>
            <w:r w:rsidR="007E293B" w:rsidRPr="007E293B">
              <w:rPr>
                <w:rFonts w:ascii="Arial" w:hAnsi="Arial" w:cs="Arial"/>
              </w:rPr>
              <w:t>local or national coronavirus guidance</w:t>
            </w:r>
            <w:r w:rsidR="009C6670">
              <w:rPr>
                <w:rFonts w:ascii="Arial" w:hAnsi="Arial" w:cs="Arial"/>
              </w:rPr>
              <w:t>.</w:t>
            </w:r>
          </w:p>
          <w:p w14:paraId="365E9DFA" w14:textId="57F05D48" w:rsidR="009C6670"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A</w:t>
            </w:r>
            <w:r w:rsidR="00901740">
              <w:rPr>
                <w:rFonts w:ascii="Arial" w:hAnsi="Arial" w:cs="Arial"/>
              </w:rPr>
              <w:t xml:space="preserve">ppropriate insurance arrangements are in </w:t>
            </w:r>
            <w:r w:rsidR="009C6670">
              <w:rPr>
                <w:rFonts w:ascii="Arial" w:hAnsi="Arial" w:cs="Arial"/>
              </w:rPr>
              <w:t>place.</w:t>
            </w:r>
          </w:p>
          <w:p w14:paraId="6B44E564" w14:textId="21FFE1EC" w:rsidR="009C6670" w:rsidRDefault="00B2417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The school ensures that it has adequate travel insurance and discusses any questions about cover with its insurance provider.</w:t>
            </w:r>
          </w:p>
          <w:p w14:paraId="49E97C54" w14:textId="2B9CDA52" w:rsidR="009C6670" w:rsidRDefault="00B2417F" w:rsidP="00700200">
            <w:pPr>
              <w:pStyle w:val="ListParagraph"/>
              <w:numPr>
                <w:ilvl w:val="0"/>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w:t>
            </w:r>
            <w:r w:rsidR="009C6670">
              <w:rPr>
                <w:rFonts w:ascii="Arial" w:hAnsi="Arial" w:cs="Arial"/>
              </w:rPr>
              <w:t>foll</w:t>
            </w:r>
            <w:r>
              <w:rPr>
                <w:rFonts w:ascii="Arial" w:hAnsi="Arial" w:cs="Arial"/>
              </w:rPr>
              <w:t>o</w:t>
            </w:r>
            <w:r w:rsidR="009C6670">
              <w:rPr>
                <w:rFonts w:ascii="Arial" w:hAnsi="Arial" w:cs="Arial"/>
              </w:rPr>
              <w:t>w</w:t>
            </w:r>
            <w:r>
              <w:rPr>
                <w:rFonts w:ascii="Arial" w:hAnsi="Arial" w:cs="Arial"/>
              </w:rPr>
              <w:t>s</w:t>
            </w:r>
            <w:r w:rsidR="009C6670">
              <w:rPr>
                <w:rFonts w:ascii="Arial" w:hAnsi="Arial" w:cs="Arial"/>
              </w:rPr>
              <w:t xml:space="preserve"> the guidelines relevant to trips to indoor spaces. Once inside:</w:t>
            </w:r>
          </w:p>
          <w:p w14:paraId="3618E20E" w14:textId="708ADA92" w:rsidR="009C6670"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Staff are to r</w:t>
            </w:r>
            <w:r w:rsidR="009C6670" w:rsidRPr="007E293B">
              <w:rPr>
                <w:rFonts w:ascii="Arial" w:hAnsi="Arial" w:cs="Arial"/>
              </w:rPr>
              <w:t xml:space="preserve">emain with the </w:t>
            </w:r>
            <w:r w:rsidR="009C5A6B">
              <w:rPr>
                <w:rFonts w:ascii="Arial" w:hAnsi="Arial" w:cs="Arial"/>
              </w:rPr>
              <w:t>pupils</w:t>
            </w:r>
            <w:r w:rsidR="009C6670" w:rsidRPr="007E293B">
              <w:rPr>
                <w:rFonts w:ascii="Arial" w:hAnsi="Arial" w:cs="Arial"/>
              </w:rPr>
              <w:t xml:space="preserve"> in </w:t>
            </w:r>
            <w:r>
              <w:rPr>
                <w:rFonts w:ascii="Arial" w:hAnsi="Arial" w:cs="Arial"/>
              </w:rPr>
              <w:t xml:space="preserve">the </w:t>
            </w:r>
            <w:r w:rsidR="009C6670" w:rsidRPr="007E293B">
              <w:rPr>
                <w:rFonts w:ascii="Arial" w:hAnsi="Arial" w:cs="Arial"/>
              </w:rPr>
              <w:t>group</w:t>
            </w:r>
            <w:r w:rsidR="009C6670">
              <w:rPr>
                <w:rFonts w:ascii="Arial" w:hAnsi="Arial" w:cs="Arial"/>
              </w:rPr>
              <w:t>.</w:t>
            </w:r>
          </w:p>
          <w:p w14:paraId="5F86144D" w14:textId="25ECD5F9" w:rsidR="009C6670" w:rsidRPr="000A463C" w:rsidRDefault="00B2417F" w:rsidP="00700200">
            <w:pPr>
              <w:pStyle w:val="ListParagraph"/>
              <w:numPr>
                <w:ilvl w:val="1"/>
                <w:numId w:val="8"/>
              </w:numPr>
              <w:tabs>
                <w:tab w:val="left" w:pos="1560"/>
              </w:tabs>
              <w:suppressAutoHyphens/>
              <w:autoSpaceDN w:val="0"/>
              <w:spacing w:line="276" w:lineRule="auto"/>
              <w:jc w:val="both"/>
              <w:textAlignment w:val="baseline"/>
              <w:rPr>
                <w:rFonts w:ascii="Arial" w:hAnsi="Arial" w:cs="Arial"/>
              </w:rPr>
            </w:pPr>
            <w:r>
              <w:rPr>
                <w:rFonts w:ascii="Arial" w:hAnsi="Arial" w:cs="Arial"/>
              </w:rPr>
              <w:t>Pupils</w:t>
            </w:r>
            <w:r w:rsidR="009C6670">
              <w:rPr>
                <w:rFonts w:ascii="Arial" w:hAnsi="Arial" w:cs="Arial"/>
              </w:rPr>
              <w:t xml:space="preserve"> and staff should wash hands thoroughly on arrival and before leaving.</w:t>
            </w:r>
          </w:p>
        </w:tc>
        <w:tc>
          <w:tcPr>
            <w:tcW w:w="369" w:type="pct"/>
            <w:vAlign w:val="center"/>
          </w:tcPr>
          <w:p w14:paraId="35C5AA36" w14:textId="036E5622" w:rsidR="00C32C9B" w:rsidRPr="00182448" w:rsidRDefault="00182448" w:rsidP="007E293B">
            <w:pPr>
              <w:spacing w:line="276" w:lineRule="auto"/>
              <w:jc w:val="center"/>
              <w:rPr>
                <w:rFonts w:ascii="Arial" w:hAnsi="Arial" w:cs="Arial"/>
                <w:bCs/>
                <w:color w:val="FFD006"/>
              </w:rPr>
            </w:pPr>
            <w:r w:rsidRPr="00182448">
              <w:rPr>
                <w:rFonts w:ascii="Arial" w:hAnsi="Arial" w:cs="Arial"/>
                <w:bCs/>
                <w:color w:val="000000" w:themeColor="text1"/>
              </w:rPr>
              <w:lastRenderedPageBreak/>
              <w:t>Y</w:t>
            </w:r>
          </w:p>
        </w:tc>
        <w:tc>
          <w:tcPr>
            <w:tcW w:w="507" w:type="pct"/>
            <w:vAlign w:val="center"/>
          </w:tcPr>
          <w:p w14:paraId="7B1FA418" w14:textId="39ACC2DA" w:rsidR="00C32C9B" w:rsidRPr="00182448" w:rsidRDefault="00182448" w:rsidP="007E293B">
            <w:pPr>
              <w:spacing w:line="276" w:lineRule="auto"/>
              <w:jc w:val="center"/>
              <w:rPr>
                <w:rFonts w:ascii="Arial" w:hAnsi="Arial" w:cs="Arial"/>
                <w:bCs/>
                <w:color w:val="FFD006"/>
              </w:rPr>
            </w:pPr>
            <w:r w:rsidRPr="00182448">
              <w:rPr>
                <w:rFonts w:ascii="Arial" w:hAnsi="Arial" w:cs="Arial"/>
                <w:bCs/>
                <w:color w:val="000000" w:themeColor="text1"/>
              </w:rPr>
              <w:t>Headteacher / Deputy Headteacher / EVC / Class Teachers</w:t>
            </w:r>
          </w:p>
        </w:tc>
        <w:tc>
          <w:tcPr>
            <w:tcW w:w="369" w:type="pct"/>
            <w:vAlign w:val="center"/>
          </w:tcPr>
          <w:p w14:paraId="07E71BB1" w14:textId="4681DF66" w:rsidR="00C32C9B" w:rsidRPr="00182448" w:rsidRDefault="00182448" w:rsidP="007E293B">
            <w:pPr>
              <w:spacing w:line="276" w:lineRule="auto"/>
              <w:jc w:val="center"/>
              <w:rPr>
                <w:rFonts w:ascii="Arial" w:hAnsi="Arial" w:cs="Arial"/>
                <w:bCs/>
                <w:color w:val="FFD006"/>
              </w:rPr>
            </w:pPr>
            <w:r w:rsidRPr="00182448">
              <w:rPr>
                <w:rFonts w:ascii="Arial" w:hAnsi="Arial" w:cs="Arial"/>
                <w:bCs/>
                <w:color w:val="000000" w:themeColor="text1"/>
              </w:rPr>
              <w:t>In Place</w:t>
            </w:r>
          </w:p>
        </w:tc>
        <w:tc>
          <w:tcPr>
            <w:tcW w:w="441" w:type="pct"/>
            <w:vAlign w:val="center"/>
          </w:tcPr>
          <w:p w14:paraId="481E093A" w14:textId="7F6433E7" w:rsidR="00C32C9B" w:rsidRPr="00182448" w:rsidRDefault="00182448" w:rsidP="007E293B">
            <w:pPr>
              <w:spacing w:line="276" w:lineRule="auto"/>
              <w:jc w:val="center"/>
              <w:rPr>
                <w:rFonts w:ascii="Arial" w:hAnsi="Arial" w:cs="Arial"/>
                <w:bCs/>
                <w:color w:val="FFD006"/>
              </w:rPr>
            </w:pPr>
            <w:r w:rsidRPr="00182448">
              <w:rPr>
                <w:rFonts w:ascii="Arial" w:hAnsi="Arial" w:cs="Arial"/>
                <w:bCs/>
                <w:color w:val="000000" w:themeColor="text1"/>
              </w:rPr>
              <w:t>M</w:t>
            </w:r>
          </w:p>
        </w:tc>
      </w:tr>
      <w:tr w:rsidR="000D1DEE" w:rsidRPr="009F2C56" w14:paraId="01471F1B" w14:textId="77777777" w:rsidTr="008752EC">
        <w:trPr>
          <w:cnfStyle w:val="000000100000" w:firstRow="0" w:lastRow="0" w:firstColumn="0" w:lastColumn="0" w:oddVBand="0" w:evenVBand="0" w:oddHBand="1" w:evenHBand="0" w:firstRowFirstColumn="0" w:firstRowLastColumn="0" w:lastRowFirstColumn="0" w:lastRowLastColumn="0"/>
          <w:trHeight w:val="632"/>
          <w:jc w:val="center"/>
        </w:trPr>
        <w:tc>
          <w:tcPr>
            <w:tcW w:w="550" w:type="pct"/>
            <w:vAlign w:val="center"/>
          </w:tcPr>
          <w:p w14:paraId="676C28F2" w14:textId="29366295" w:rsidR="000D1DEE" w:rsidRDefault="00D0286F" w:rsidP="007E293B">
            <w:pPr>
              <w:spacing w:line="276" w:lineRule="auto"/>
              <w:jc w:val="center"/>
              <w:rPr>
                <w:rFonts w:ascii="Arial" w:hAnsi="Arial" w:cs="Arial"/>
                <w:b/>
                <w:bCs/>
                <w:color w:val="347186"/>
              </w:rPr>
            </w:pPr>
            <w:r>
              <w:rPr>
                <w:rFonts w:ascii="Arial" w:hAnsi="Arial" w:cs="Arial"/>
              </w:rPr>
              <w:t>Extracurricular activities and wraparound provision</w:t>
            </w:r>
          </w:p>
        </w:tc>
        <w:tc>
          <w:tcPr>
            <w:tcW w:w="414" w:type="pct"/>
            <w:vAlign w:val="center"/>
          </w:tcPr>
          <w:p w14:paraId="3B6BB0D8" w14:textId="2670AFFE" w:rsidR="000D1DEE" w:rsidRPr="00F5211A" w:rsidRDefault="00F5211A" w:rsidP="00F5211A">
            <w:pPr>
              <w:spacing w:line="276" w:lineRule="auto"/>
              <w:jc w:val="center"/>
              <w:rPr>
                <w:rFonts w:ascii="Arial" w:hAnsi="Arial" w:cs="Arial"/>
                <w:bCs/>
                <w:color w:val="FFD006"/>
              </w:rPr>
            </w:pPr>
            <w:r w:rsidRPr="00F5211A">
              <w:rPr>
                <w:rFonts w:ascii="Arial" w:hAnsi="Arial" w:cs="Arial"/>
                <w:bCs/>
                <w:color w:val="000000" w:themeColor="text1"/>
              </w:rPr>
              <w:t>H</w:t>
            </w:r>
          </w:p>
        </w:tc>
        <w:tc>
          <w:tcPr>
            <w:tcW w:w="2350" w:type="pct"/>
          </w:tcPr>
          <w:p w14:paraId="0E6CB340" w14:textId="4E5EFC29" w:rsidR="00D0286F" w:rsidRDefault="00D0286F"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works to </w:t>
            </w:r>
            <w:r w:rsidR="00FB11D6">
              <w:rPr>
                <w:rFonts w:ascii="Arial" w:hAnsi="Arial" w:cs="Arial"/>
              </w:rPr>
              <w:t xml:space="preserve">provide </w:t>
            </w:r>
            <w:r>
              <w:rPr>
                <w:rFonts w:ascii="Arial" w:hAnsi="Arial" w:cs="Arial"/>
              </w:rPr>
              <w:t xml:space="preserve">all before- and after-school educational activities and wraparound childcare for </w:t>
            </w:r>
            <w:r w:rsidR="0049764F">
              <w:rPr>
                <w:rFonts w:ascii="Arial" w:hAnsi="Arial" w:cs="Arial"/>
              </w:rPr>
              <w:t xml:space="preserve">all </w:t>
            </w:r>
            <w:r>
              <w:rPr>
                <w:rFonts w:ascii="Arial" w:hAnsi="Arial" w:cs="Arial"/>
              </w:rPr>
              <w:t xml:space="preserve">pupils. </w:t>
            </w:r>
          </w:p>
          <w:p w14:paraId="706C31FA" w14:textId="67EEF635" w:rsidR="00A61E5D" w:rsidRPr="00F5211A" w:rsidRDefault="00D0286F"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Parents are advised of the provision available and that they should limit the use of multiple out-of-school settings providers where appropriate. </w:t>
            </w:r>
            <w:r w:rsidR="00A61E5D" w:rsidRPr="00F5211A">
              <w:rPr>
                <w:rFonts w:ascii="Arial" w:hAnsi="Arial" w:cs="Arial"/>
              </w:rPr>
              <w:t xml:space="preserve"> </w:t>
            </w:r>
          </w:p>
          <w:p w14:paraId="2D6C1BA5" w14:textId="5FD6D00E" w:rsidR="000940C8" w:rsidRPr="00BD67E1" w:rsidRDefault="00BD67E1"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Parents</w:t>
            </w:r>
            <w:r w:rsidR="000940C8">
              <w:rPr>
                <w:rFonts w:ascii="Arial" w:hAnsi="Arial" w:cs="Arial"/>
              </w:rPr>
              <w:t xml:space="preserve"> </w:t>
            </w:r>
            <w:r>
              <w:rPr>
                <w:rFonts w:ascii="Arial" w:hAnsi="Arial" w:cs="Arial"/>
              </w:rPr>
              <w:t>are able to access</w:t>
            </w:r>
            <w:r w:rsidR="000940C8">
              <w:rPr>
                <w:rFonts w:ascii="Arial" w:hAnsi="Arial" w:cs="Arial"/>
              </w:rPr>
              <w:t xml:space="preserve"> </w:t>
            </w:r>
            <w:r w:rsidR="000940C8" w:rsidRPr="000940C8">
              <w:rPr>
                <w:rFonts w:ascii="Arial" w:hAnsi="Arial" w:cs="Arial"/>
              </w:rPr>
              <w:t>wraparound and extracurricular provision</w:t>
            </w:r>
            <w:r>
              <w:rPr>
                <w:rFonts w:ascii="Arial" w:hAnsi="Arial" w:cs="Arial"/>
              </w:rPr>
              <w:t xml:space="preserve"> for their children</w:t>
            </w:r>
            <w:r w:rsidR="000940C8" w:rsidRPr="000940C8">
              <w:rPr>
                <w:rFonts w:ascii="Arial" w:hAnsi="Arial" w:cs="Arial"/>
              </w:rPr>
              <w:t>, without any restrictions on the reasons for which they may attend.</w:t>
            </w:r>
          </w:p>
        </w:tc>
        <w:tc>
          <w:tcPr>
            <w:tcW w:w="369" w:type="pct"/>
            <w:vAlign w:val="center"/>
          </w:tcPr>
          <w:p w14:paraId="276D663B" w14:textId="73B51E91" w:rsidR="000D1DEE" w:rsidRPr="00F5211A" w:rsidRDefault="00F5211A" w:rsidP="007E293B">
            <w:pPr>
              <w:spacing w:line="276" w:lineRule="auto"/>
              <w:jc w:val="center"/>
              <w:rPr>
                <w:rFonts w:ascii="Arial" w:hAnsi="Arial" w:cs="Arial"/>
                <w:bCs/>
                <w:color w:val="FFD006"/>
              </w:rPr>
            </w:pPr>
            <w:r w:rsidRPr="00F5211A">
              <w:rPr>
                <w:rFonts w:ascii="Arial" w:hAnsi="Arial" w:cs="Arial"/>
                <w:bCs/>
                <w:color w:val="000000" w:themeColor="text1"/>
              </w:rPr>
              <w:t>Y</w:t>
            </w:r>
          </w:p>
        </w:tc>
        <w:tc>
          <w:tcPr>
            <w:tcW w:w="507" w:type="pct"/>
            <w:vAlign w:val="center"/>
          </w:tcPr>
          <w:p w14:paraId="2AF79E61" w14:textId="1C07CF8C" w:rsidR="000D1DEE" w:rsidRPr="00F5211A" w:rsidRDefault="00F5211A" w:rsidP="007E293B">
            <w:pPr>
              <w:spacing w:line="276" w:lineRule="auto"/>
              <w:jc w:val="center"/>
              <w:rPr>
                <w:rFonts w:ascii="Arial" w:hAnsi="Arial" w:cs="Arial"/>
                <w:bCs/>
                <w:color w:val="FFD006"/>
              </w:rPr>
            </w:pPr>
            <w:r w:rsidRPr="00F5211A">
              <w:rPr>
                <w:rFonts w:ascii="Arial" w:hAnsi="Arial" w:cs="Arial"/>
                <w:bCs/>
                <w:color w:val="000000" w:themeColor="text1"/>
              </w:rPr>
              <w:t>Headteacher/Deputy Headteacher</w:t>
            </w:r>
          </w:p>
        </w:tc>
        <w:tc>
          <w:tcPr>
            <w:tcW w:w="369" w:type="pct"/>
            <w:vAlign w:val="center"/>
          </w:tcPr>
          <w:p w14:paraId="7883CADF" w14:textId="4D516F6A" w:rsidR="000D1DEE" w:rsidRPr="00F5211A" w:rsidRDefault="00F5211A" w:rsidP="007E293B">
            <w:pPr>
              <w:spacing w:line="276" w:lineRule="auto"/>
              <w:jc w:val="center"/>
              <w:rPr>
                <w:rFonts w:ascii="Arial" w:hAnsi="Arial" w:cs="Arial"/>
                <w:bCs/>
                <w:color w:val="FFD006"/>
              </w:rPr>
            </w:pPr>
            <w:r w:rsidRPr="00F5211A">
              <w:rPr>
                <w:rFonts w:ascii="Arial" w:hAnsi="Arial" w:cs="Arial"/>
                <w:bCs/>
                <w:color w:val="000000" w:themeColor="text1"/>
              </w:rPr>
              <w:t>In Place</w:t>
            </w:r>
          </w:p>
        </w:tc>
        <w:tc>
          <w:tcPr>
            <w:tcW w:w="441" w:type="pct"/>
            <w:vAlign w:val="center"/>
          </w:tcPr>
          <w:p w14:paraId="730AD2D5" w14:textId="482C08FA" w:rsidR="000D1DEE" w:rsidRPr="00F5211A" w:rsidRDefault="00F5211A" w:rsidP="007E293B">
            <w:pPr>
              <w:spacing w:line="276" w:lineRule="auto"/>
              <w:jc w:val="center"/>
              <w:rPr>
                <w:rFonts w:ascii="Arial" w:hAnsi="Arial" w:cs="Arial"/>
                <w:bCs/>
                <w:color w:val="FFD006"/>
              </w:rPr>
            </w:pPr>
            <w:r w:rsidRPr="00F5211A">
              <w:rPr>
                <w:rFonts w:ascii="Arial" w:hAnsi="Arial" w:cs="Arial"/>
                <w:bCs/>
                <w:color w:val="000000" w:themeColor="text1"/>
              </w:rPr>
              <w:t>M</w:t>
            </w:r>
          </w:p>
        </w:tc>
      </w:tr>
      <w:tr w:rsidR="00674007" w:rsidRPr="009F2C56" w14:paraId="5E698879" w14:textId="77777777" w:rsidTr="008752EC">
        <w:trPr>
          <w:cnfStyle w:val="000000010000" w:firstRow="0" w:lastRow="0" w:firstColumn="0" w:lastColumn="0" w:oddVBand="0" w:evenVBand="0" w:oddHBand="0" w:evenHBand="1" w:firstRowFirstColumn="0" w:firstRowLastColumn="0" w:lastRowFirstColumn="0" w:lastRowLastColumn="0"/>
          <w:trHeight w:val="916"/>
          <w:jc w:val="center"/>
        </w:trPr>
        <w:tc>
          <w:tcPr>
            <w:tcW w:w="550" w:type="pct"/>
            <w:vAlign w:val="center"/>
          </w:tcPr>
          <w:p w14:paraId="1284997C" w14:textId="252D8407" w:rsidR="00405995" w:rsidRDefault="00A61E5D" w:rsidP="007E293B">
            <w:pPr>
              <w:spacing w:line="276" w:lineRule="auto"/>
              <w:jc w:val="center"/>
              <w:rPr>
                <w:rFonts w:ascii="Arial" w:hAnsi="Arial" w:cs="Arial"/>
              </w:rPr>
            </w:pPr>
            <w:r>
              <w:rPr>
                <w:rFonts w:ascii="Arial" w:hAnsi="Arial" w:cs="Arial"/>
              </w:rPr>
              <w:t>Curriculum</w:t>
            </w:r>
          </w:p>
        </w:tc>
        <w:tc>
          <w:tcPr>
            <w:tcW w:w="414" w:type="pct"/>
            <w:vAlign w:val="center"/>
          </w:tcPr>
          <w:p w14:paraId="0400EC36" w14:textId="629AAAA8" w:rsidR="00405995" w:rsidRPr="00F5211A" w:rsidRDefault="00F5211A" w:rsidP="007E293B">
            <w:pPr>
              <w:spacing w:line="276" w:lineRule="auto"/>
              <w:jc w:val="center"/>
              <w:rPr>
                <w:rFonts w:ascii="Arial" w:hAnsi="Arial" w:cs="Arial"/>
                <w:bCs/>
                <w:color w:val="FFD006"/>
              </w:rPr>
            </w:pPr>
            <w:r w:rsidRPr="00F5211A">
              <w:rPr>
                <w:rFonts w:ascii="Arial" w:hAnsi="Arial" w:cs="Arial"/>
                <w:bCs/>
                <w:color w:val="000000" w:themeColor="text1"/>
              </w:rPr>
              <w:t>L</w:t>
            </w:r>
          </w:p>
        </w:tc>
        <w:tc>
          <w:tcPr>
            <w:tcW w:w="2350" w:type="pct"/>
          </w:tcPr>
          <w:p w14:paraId="4E52316E" w14:textId="386D0FB6" w:rsidR="00226477" w:rsidRDefault="00A61E5D"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All pupils are given the support required to make good progress. </w:t>
            </w:r>
          </w:p>
          <w:p w14:paraId="74E4D747" w14:textId="4B009DBF" w:rsidR="00A61E5D" w:rsidRDefault="00A61E5D"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Relevant staff members discuss how the government’s curriculum expectations can be met and ensure this is communicated across the school. </w:t>
            </w:r>
          </w:p>
          <w:p w14:paraId="3237EA43" w14:textId="5F58C81F" w:rsidR="00B742E2" w:rsidRDefault="00B742E2"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government’s catch-up funding is </w:t>
            </w:r>
            <w:proofErr w:type="spellStart"/>
            <w:r>
              <w:rPr>
                <w:rFonts w:ascii="Arial" w:hAnsi="Arial" w:cs="Arial"/>
                <w:lang w:val="en-US"/>
              </w:rPr>
              <w:t>utilised</w:t>
            </w:r>
            <w:proofErr w:type="spellEnd"/>
            <w:r>
              <w:rPr>
                <w:rFonts w:ascii="Arial" w:hAnsi="Arial" w:cs="Arial"/>
                <w:lang w:val="en-US"/>
              </w:rPr>
              <w:t xml:space="preserve"> to ensure pupils receive the support they need to catch-up on learning lost due to the coronavirus pandemic.</w:t>
            </w:r>
            <w:r w:rsidR="002C397A">
              <w:rPr>
                <w:rFonts w:ascii="Arial" w:hAnsi="Arial" w:cs="Arial"/>
                <w:lang w:val="en-US"/>
              </w:rPr>
              <w:t xml:space="preserve">  Governors track the impact of this funding.</w:t>
            </w:r>
          </w:p>
          <w:p w14:paraId="46764044" w14:textId="03B2A2D5"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F5211A" w:rsidRPr="00F5211A">
              <w:rPr>
                <w:rFonts w:ascii="Arial" w:hAnsi="Arial" w:cs="Arial"/>
              </w:rPr>
              <w:t>Deputy Headteacher (Teaching and Learning Lead)</w:t>
            </w:r>
            <w:r w:rsidR="00F5211A">
              <w:rPr>
                <w:rFonts w:ascii="Arial" w:hAnsi="Arial" w:cs="Arial"/>
                <w:b/>
                <w:bCs/>
              </w:rPr>
              <w:t xml:space="preserve"> </w:t>
            </w:r>
            <w:r>
              <w:rPr>
                <w:rFonts w:ascii="Arial" w:hAnsi="Arial" w:cs="Arial"/>
              </w:rPr>
              <w:t xml:space="preserve">ensures staff and pupils are aware that there is evidence to suggest that singing and </w:t>
            </w:r>
            <w:r>
              <w:rPr>
                <w:rFonts w:ascii="Arial" w:hAnsi="Arial" w:cs="Arial"/>
              </w:rPr>
              <w:lastRenderedPageBreak/>
              <w:t>playing wind and brass instruments increases the risk of coronavirus transmission due to the cumulative aerosol transmission.</w:t>
            </w:r>
          </w:p>
          <w:p w14:paraId="418C4A8B" w14:textId="64F47734"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The</w:t>
            </w:r>
            <w:r w:rsidR="00F5211A">
              <w:rPr>
                <w:rFonts w:ascii="Arial" w:hAnsi="Arial" w:cs="Arial"/>
              </w:rPr>
              <w:t xml:space="preserve"> Deputy Headteacher</w:t>
            </w:r>
            <w:r>
              <w:rPr>
                <w:rFonts w:ascii="Arial" w:hAnsi="Arial" w:cs="Arial"/>
                <w:color w:val="FFD006"/>
              </w:rPr>
              <w:t xml:space="preserve"> </w:t>
            </w:r>
            <w:r>
              <w:rPr>
                <w:rFonts w:ascii="Arial" w:hAnsi="Arial" w:cs="Arial"/>
              </w:rPr>
              <w:t xml:space="preserve">conducts a </w:t>
            </w:r>
            <w:r w:rsidRPr="002A1010">
              <w:rPr>
                <w:rFonts w:ascii="Arial" w:hAnsi="Arial" w:cs="Arial"/>
                <w:color w:val="000000" w:themeColor="text1"/>
              </w:rPr>
              <w:t>Risk Assessment</w:t>
            </w:r>
            <w:r>
              <w:rPr>
                <w:rFonts w:ascii="Arial" w:hAnsi="Arial" w:cs="Arial"/>
                <w:b/>
                <w:bCs/>
                <w:color w:val="FFD006"/>
              </w:rPr>
              <w:t xml:space="preserve"> </w:t>
            </w:r>
            <w:r>
              <w:rPr>
                <w:rFonts w:ascii="Arial" w:hAnsi="Arial" w:cs="Arial"/>
              </w:rPr>
              <w:t>and ensures the relevant protective measures are in place to minimise the risk of coronavirus transmission, e.g. cleaning musical instruments after use.</w:t>
            </w:r>
          </w:p>
          <w:p w14:paraId="3E14882B" w14:textId="7E85EB5B"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2A1010" w:rsidRPr="002A1010">
              <w:rPr>
                <w:rFonts w:ascii="Arial" w:hAnsi="Arial" w:cs="Arial"/>
              </w:rPr>
              <w:t>Deputy Headteacher</w:t>
            </w:r>
            <w:r w:rsidR="002A1010">
              <w:rPr>
                <w:rFonts w:ascii="Arial" w:hAnsi="Arial" w:cs="Arial"/>
                <w:b/>
                <w:bCs/>
              </w:rPr>
              <w:t xml:space="preserve"> </w:t>
            </w:r>
            <w:r w:rsidRPr="00A61E5D">
              <w:rPr>
                <w:rFonts w:ascii="Arial" w:hAnsi="Arial" w:cs="Arial"/>
              </w:rPr>
              <w:t>conducts a</w:t>
            </w:r>
            <w:r>
              <w:rPr>
                <w:rFonts w:ascii="Arial" w:hAnsi="Arial" w:cs="Arial"/>
                <w:color w:val="FFD006"/>
              </w:rPr>
              <w:t xml:space="preserve"> </w:t>
            </w:r>
            <w:r w:rsidRPr="002A1010">
              <w:rPr>
                <w:rFonts w:ascii="Arial" w:hAnsi="Arial" w:cs="Arial"/>
                <w:color w:val="000000" w:themeColor="text1"/>
              </w:rPr>
              <w:t>Drama Risk Assessment</w:t>
            </w:r>
            <w:r>
              <w:rPr>
                <w:rFonts w:ascii="Arial" w:hAnsi="Arial" w:cs="Arial"/>
                <w:color w:val="FFD006"/>
              </w:rPr>
              <w:t xml:space="preserve"> </w:t>
            </w:r>
            <w:r>
              <w:rPr>
                <w:rFonts w:ascii="Arial" w:hAnsi="Arial" w:cs="Arial"/>
              </w:rPr>
              <w:t>and ensures the relevant protective measures are in place to minimise the risk of coronavirus transmission, e.g. limiting the sizes of groups.</w:t>
            </w:r>
          </w:p>
          <w:p w14:paraId="34B8B303" w14:textId="2F1C71D4"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2A1010" w:rsidRPr="002A1010">
              <w:rPr>
                <w:rFonts w:ascii="Arial" w:hAnsi="Arial" w:cs="Arial"/>
              </w:rPr>
              <w:t>Deputy Headteacher</w:t>
            </w:r>
            <w:r>
              <w:rPr>
                <w:rFonts w:ascii="Arial" w:hAnsi="Arial" w:cs="Arial"/>
              </w:rPr>
              <w:t xml:space="preserve"> ensures a </w:t>
            </w:r>
            <w:r w:rsidRPr="002A1010">
              <w:rPr>
                <w:rFonts w:ascii="Arial" w:hAnsi="Arial" w:cs="Arial"/>
                <w:color w:val="000000" w:themeColor="text1"/>
              </w:rPr>
              <w:t>Dance Risk Assessment</w:t>
            </w:r>
            <w:r>
              <w:rPr>
                <w:rFonts w:ascii="Arial" w:hAnsi="Arial" w:cs="Arial"/>
                <w:color w:val="FFD006"/>
              </w:rPr>
              <w:t xml:space="preserve"> </w:t>
            </w:r>
            <w:r>
              <w:rPr>
                <w:rFonts w:ascii="Arial" w:hAnsi="Arial" w:cs="Arial"/>
              </w:rPr>
              <w:t>is conducted that ensures protective measures are in place to minimise the risk of coronavirus transmission, e.g. not allowing contact dancing.</w:t>
            </w:r>
          </w:p>
          <w:p w14:paraId="643F92F5" w14:textId="15322F00"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The school only permits team sports on the list in the Department for Digital, Culture, Media &amp; Sport’s (DCMS) team spor</w:t>
            </w:r>
            <w:r w:rsidRPr="002A1010">
              <w:rPr>
                <w:rFonts w:ascii="Arial" w:hAnsi="Arial" w:cs="Arial"/>
                <w:color w:val="000000" w:themeColor="text1"/>
              </w:rPr>
              <w:t xml:space="preserve">t </w:t>
            </w:r>
            <w:hyperlink r:id="rId13" w:history="1">
              <w:r w:rsidR="00D070FE" w:rsidRPr="002A1010">
                <w:rPr>
                  <w:rStyle w:val="Hyperlink"/>
                  <w:rFonts w:ascii="Arial" w:hAnsi="Arial" w:cs="Arial"/>
                  <w:color w:val="000000" w:themeColor="text1"/>
                  <w:u w:val="none"/>
                </w:rPr>
                <w:t>guidance</w:t>
              </w:r>
            </w:hyperlink>
            <w:r w:rsidRPr="002A1010">
              <w:rPr>
                <w:rFonts w:ascii="Arial" w:hAnsi="Arial" w:cs="Arial"/>
                <w:color w:val="000000" w:themeColor="text1"/>
              </w:rPr>
              <w:t>.</w:t>
            </w:r>
          </w:p>
          <w:p w14:paraId="6F2A499F" w14:textId="6DB44D37" w:rsidR="00A61E5D" w:rsidRDefault="00BB5E00"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S</w:t>
            </w:r>
            <w:r w:rsidR="00A61E5D">
              <w:rPr>
                <w:rFonts w:ascii="Arial" w:hAnsi="Arial" w:cs="Arial"/>
              </w:rPr>
              <w:t>ports equipment is thoroughly cleaned between each use.</w:t>
            </w:r>
          </w:p>
          <w:p w14:paraId="44575AC3" w14:textId="77777777"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School swimming and water safety lessons are conducted in line with Swim England’</w:t>
            </w:r>
            <w:r w:rsidRPr="002A1010">
              <w:rPr>
                <w:rFonts w:ascii="Arial" w:hAnsi="Arial" w:cs="Arial"/>
                <w:color w:val="000000" w:themeColor="text1"/>
              </w:rPr>
              <w:t xml:space="preserve">s </w:t>
            </w:r>
            <w:hyperlink r:id="rId14" w:history="1">
              <w:r w:rsidRPr="002A1010">
                <w:rPr>
                  <w:rStyle w:val="Hyperlink"/>
                  <w:rFonts w:ascii="Arial" w:hAnsi="Arial" w:cs="Arial"/>
                  <w:color w:val="000000" w:themeColor="text1"/>
                  <w:u w:val="none"/>
                </w:rPr>
                <w:t>guidance</w:t>
              </w:r>
            </w:hyperlink>
            <w:r w:rsidRPr="002A1010">
              <w:rPr>
                <w:rFonts w:ascii="Arial" w:hAnsi="Arial" w:cs="Arial"/>
                <w:color w:val="000000" w:themeColor="text1"/>
              </w:rPr>
              <w:t>.</w:t>
            </w:r>
          </w:p>
          <w:p w14:paraId="6641CA5F" w14:textId="77777777"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Outdoor sports are prioritised where possible.</w:t>
            </w:r>
          </w:p>
          <w:p w14:paraId="04FD8F0F" w14:textId="77777777"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Large indoor spaces with maximised natural ventilation flows, e.g. through opening windows and doors, are used where outdoor sports are not possible.</w:t>
            </w:r>
          </w:p>
          <w:p w14:paraId="0E65DF2F" w14:textId="07C690DC" w:rsidR="00A61E5D" w:rsidRDefault="009367E9"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Staff overseeing i</w:t>
            </w:r>
            <w:r w:rsidR="00A61E5D">
              <w:rPr>
                <w:rFonts w:ascii="Arial" w:hAnsi="Arial" w:cs="Arial"/>
              </w:rPr>
              <w:t>ndoor sports pay scrupulous attention to cleaning and hygiene.</w:t>
            </w:r>
          </w:p>
          <w:p w14:paraId="4CB8A0E9" w14:textId="2718A284" w:rsidR="009367E9" w:rsidRDefault="009367E9"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Staff are made aware that social distancing in sports is not required unless directed.</w:t>
            </w:r>
          </w:p>
          <w:p w14:paraId="46A7D2CC" w14:textId="197249AE" w:rsidR="00A61E5D" w:rsidRDefault="00A61E5D"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External facilities </w:t>
            </w:r>
            <w:r w:rsidR="00B26A5F">
              <w:rPr>
                <w:rFonts w:ascii="Arial" w:hAnsi="Arial" w:cs="Arial"/>
              </w:rPr>
              <w:t xml:space="preserve">are used </w:t>
            </w:r>
            <w:r>
              <w:rPr>
                <w:rFonts w:ascii="Arial" w:hAnsi="Arial" w:cs="Arial"/>
              </w:rPr>
              <w:t>in line with government guidance</w:t>
            </w:r>
            <w:r w:rsidR="00B26A5F">
              <w:rPr>
                <w:rFonts w:ascii="Arial" w:hAnsi="Arial" w:cs="Arial"/>
              </w:rPr>
              <w:t xml:space="preserve">, </w:t>
            </w:r>
            <w:proofErr w:type="gramStart"/>
            <w:r w:rsidR="00B26A5F">
              <w:rPr>
                <w:rFonts w:ascii="Arial" w:hAnsi="Arial" w:cs="Arial"/>
              </w:rPr>
              <w:t xml:space="preserve">including  </w:t>
            </w:r>
            <w:r>
              <w:rPr>
                <w:rFonts w:ascii="Arial" w:hAnsi="Arial" w:cs="Arial"/>
              </w:rPr>
              <w:t>travel</w:t>
            </w:r>
            <w:proofErr w:type="gramEnd"/>
            <w:r>
              <w:rPr>
                <w:rFonts w:ascii="Arial" w:hAnsi="Arial" w:cs="Arial"/>
              </w:rPr>
              <w:t xml:space="preserve"> to and from those facilities.</w:t>
            </w:r>
          </w:p>
          <w:p w14:paraId="2F4EAF0E" w14:textId="4141BCCF" w:rsidR="00A61E5D" w:rsidRDefault="008E0C68"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sidRPr="008E0C68">
              <w:rPr>
                <w:rFonts w:ascii="Arial" w:hAnsi="Arial" w:cs="Arial"/>
              </w:rPr>
              <w:t>The school w</w:t>
            </w:r>
            <w:r w:rsidR="00A61E5D" w:rsidRPr="008E0C68">
              <w:rPr>
                <w:rFonts w:ascii="Arial" w:hAnsi="Arial" w:cs="Arial"/>
              </w:rPr>
              <w:t>ork</w:t>
            </w:r>
            <w:r w:rsidRPr="008E0C68">
              <w:rPr>
                <w:rFonts w:ascii="Arial" w:hAnsi="Arial" w:cs="Arial"/>
              </w:rPr>
              <w:t>s</w:t>
            </w:r>
            <w:r w:rsidR="00A61E5D" w:rsidRPr="008E0C68">
              <w:rPr>
                <w:rFonts w:ascii="Arial" w:hAnsi="Arial" w:cs="Arial"/>
              </w:rPr>
              <w:t xml:space="preserve"> with external coaches, clubs and organisations for curricular and extracurricular activities and considers how such arrangements operate within the school’s wider protective measures.</w:t>
            </w:r>
          </w:p>
          <w:p w14:paraId="32729601" w14:textId="7BD2EFF6" w:rsidR="00A61E5D" w:rsidRPr="008E0C68" w:rsidRDefault="000940C8"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Competitions between different schools</w:t>
            </w:r>
            <w:r w:rsidR="000450D1">
              <w:rPr>
                <w:rFonts w:ascii="Arial" w:hAnsi="Arial" w:cs="Arial"/>
              </w:rPr>
              <w:t>,</w:t>
            </w:r>
            <w:r>
              <w:rPr>
                <w:rFonts w:ascii="Arial" w:hAnsi="Arial" w:cs="Arial"/>
              </w:rPr>
              <w:t xml:space="preserve"> whether indoor or outdoor</w:t>
            </w:r>
            <w:r w:rsidR="000450D1">
              <w:rPr>
                <w:rFonts w:ascii="Arial" w:hAnsi="Arial" w:cs="Arial"/>
              </w:rPr>
              <w:t>,</w:t>
            </w:r>
            <w:r>
              <w:rPr>
                <w:rFonts w:ascii="Arial" w:hAnsi="Arial" w:cs="Arial"/>
              </w:rPr>
              <w:t xml:space="preserve"> </w:t>
            </w:r>
            <w:r w:rsidR="00D070FE">
              <w:rPr>
                <w:rFonts w:ascii="Arial" w:hAnsi="Arial" w:cs="Arial"/>
              </w:rPr>
              <w:t xml:space="preserve">can </w:t>
            </w:r>
            <w:r>
              <w:rPr>
                <w:rFonts w:ascii="Arial" w:hAnsi="Arial" w:cs="Arial"/>
              </w:rPr>
              <w:t>take place</w:t>
            </w:r>
            <w:r w:rsidR="009367E9">
              <w:rPr>
                <w:rFonts w:ascii="Arial" w:hAnsi="Arial" w:cs="Arial"/>
              </w:rPr>
              <w:t xml:space="preserve"> in line with government guidance</w:t>
            </w:r>
            <w:r>
              <w:rPr>
                <w:rFonts w:ascii="Arial" w:hAnsi="Arial" w:cs="Arial"/>
              </w:rPr>
              <w:t>.</w:t>
            </w:r>
          </w:p>
        </w:tc>
        <w:tc>
          <w:tcPr>
            <w:tcW w:w="369" w:type="pct"/>
            <w:vAlign w:val="center"/>
          </w:tcPr>
          <w:p w14:paraId="70F17BA7" w14:textId="72A2F825" w:rsidR="00405995"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lastRenderedPageBreak/>
              <w:t>Y</w:t>
            </w:r>
          </w:p>
        </w:tc>
        <w:tc>
          <w:tcPr>
            <w:tcW w:w="507" w:type="pct"/>
            <w:vAlign w:val="center"/>
          </w:tcPr>
          <w:p w14:paraId="7B21A6F5" w14:textId="2018884A" w:rsidR="00405995"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Deputy Headteacher (Teaching and Learning Lead)</w:t>
            </w:r>
          </w:p>
        </w:tc>
        <w:tc>
          <w:tcPr>
            <w:tcW w:w="369" w:type="pct"/>
            <w:vAlign w:val="center"/>
          </w:tcPr>
          <w:p w14:paraId="550EF76B" w14:textId="374070ED" w:rsidR="00405995"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In Place</w:t>
            </w:r>
          </w:p>
        </w:tc>
        <w:tc>
          <w:tcPr>
            <w:tcW w:w="441" w:type="pct"/>
            <w:vAlign w:val="center"/>
          </w:tcPr>
          <w:p w14:paraId="3A36ABCC" w14:textId="3E38FA88" w:rsidR="00405995"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L</w:t>
            </w:r>
          </w:p>
        </w:tc>
      </w:tr>
      <w:tr w:rsidR="003830CF" w:rsidRPr="009F2C56" w14:paraId="44A6A912" w14:textId="77777777" w:rsidTr="008752EC">
        <w:trPr>
          <w:cnfStyle w:val="000000100000" w:firstRow="0" w:lastRow="0" w:firstColumn="0" w:lastColumn="0" w:oddVBand="0" w:evenVBand="0" w:oddHBand="1" w:evenHBand="0" w:firstRowFirstColumn="0" w:firstRowLastColumn="0" w:lastRowFirstColumn="0" w:lastRowLastColumn="0"/>
          <w:trHeight w:val="916"/>
          <w:jc w:val="center"/>
        </w:trPr>
        <w:tc>
          <w:tcPr>
            <w:tcW w:w="550" w:type="pct"/>
            <w:vAlign w:val="center"/>
          </w:tcPr>
          <w:p w14:paraId="289837B8" w14:textId="09686C44" w:rsidR="003830CF" w:rsidRPr="003830CF" w:rsidRDefault="00B742E2" w:rsidP="007E293B">
            <w:pPr>
              <w:spacing w:line="276" w:lineRule="auto"/>
              <w:jc w:val="center"/>
              <w:rPr>
                <w:rFonts w:ascii="Arial" w:hAnsi="Arial" w:cs="Arial"/>
              </w:rPr>
            </w:pPr>
            <w:r>
              <w:rPr>
                <w:rFonts w:ascii="Arial" w:hAnsi="Arial" w:cs="Arial"/>
              </w:rPr>
              <w:lastRenderedPageBreak/>
              <w:t>Behaviour expectations</w:t>
            </w:r>
          </w:p>
        </w:tc>
        <w:tc>
          <w:tcPr>
            <w:tcW w:w="414" w:type="pct"/>
            <w:vAlign w:val="center"/>
          </w:tcPr>
          <w:p w14:paraId="729E50C1" w14:textId="664CB85C" w:rsidR="003830CF"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L</w:t>
            </w:r>
          </w:p>
        </w:tc>
        <w:tc>
          <w:tcPr>
            <w:tcW w:w="2350" w:type="pct"/>
          </w:tcPr>
          <w:p w14:paraId="693A246F" w14:textId="3C644DBB" w:rsidR="00B742E2" w:rsidRDefault="00B742E2"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school’s </w:t>
            </w:r>
            <w:r w:rsidR="00A475F5" w:rsidRPr="00A475F5">
              <w:rPr>
                <w:rFonts w:ascii="Arial" w:hAnsi="Arial" w:cs="Arial"/>
              </w:rPr>
              <w:t>behaviour policy</w:t>
            </w:r>
            <w:r w:rsidRPr="00A475F5">
              <w:rPr>
                <w:rFonts w:ascii="Arial" w:hAnsi="Arial" w:cs="Arial"/>
              </w:rPr>
              <w:t xml:space="preserve"> </w:t>
            </w:r>
            <w:r>
              <w:rPr>
                <w:rFonts w:ascii="Arial" w:hAnsi="Arial" w:cs="Arial"/>
              </w:rPr>
              <w:t xml:space="preserve">sets out behaviour expectations for pupils and is updated in line with new rules and measures. </w:t>
            </w:r>
          </w:p>
          <w:p w14:paraId="7694B6D3" w14:textId="77777777" w:rsidR="00B742E2" w:rsidRDefault="00B742E2"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Expectations are communicated clearly to staff, pupils and parents. </w:t>
            </w:r>
          </w:p>
          <w:p w14:paraId="3E8CDDD2" w14:textId="46556BB9" w:rsidR="003830CF" w:rsidRDefault="00B742E2"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Pupils who are struggling to reengage with school are supported a</w:t>
            </w:r>
            <w:r w:rsidR="00FB11D6">
              <w:rPr>
                <w:rFonts w:ascii="Arial" w:hAnsi="Arial" w:cs="Arial"/>
              </w:rPr>
              <w:t>p</w:t>
            </w:r>
            <w:r>
              <w:rPr>
                <w:rFonts w:ascii="Arial" w:hAnsi="Arial" w:cs="Arial"/>
              </w:rPr>
              <w:t>propriately.</w:t>
            </w:r>
          </w:p>
        </w:tc>
        <w:tc>
          <w:tcPr>
            <w:tcW w:w="369" w:type="pct"/>
            <w:vAlign w:val="center"/>
          </w:tcPr>
          <w:p w14:paraId="3D2695BC" w14:textId="28499556" w:rsidR="003830CF"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Y</w:t>
            </w:r>
          </w:p>
        </w:tc>
        <w:tc>
          <w:tcPr>
            <w:tcW w:w="507" w:type="pct"/>
            <w:vAlign w:val="center"/>
          </w:tcPr>
          <w:p w14:paraId="0C4B1BFA" w14:textId="743F3F99" w:rsidR="003830CF" w:rsidRPr="002A1010" w:rsidRDefault="002A1010" w:rsidP="002A1010">
            <w:pPr>
              <w:spacing w:line="276" w:lineRule="auto"/>
              <w:jc w:val="center"/>
              <w:rPr>
                <w:rFonts w:ascii="Arial" w:hAnsi="Arial" w:cs="Arial"/>
                <w:bCs/>
                <w:color w:val="FFD006"/>
              </w:rPr>
            </w:pPr>
            <w:r w:rsidRPr="002A1010">
              <w:rPr>
                <w:rFonts w:ascii="Arial" w:hAnsi="Arial" w:cs="Arial"/>
                <w:bCs/>
                <w:color w:val="000000" w:themeColor="text1"/>
              </w:rPr>
              <w:t>All staff</w:t>
            </w:r>
          </w:p>
        </w:tc>
        <w:tc>
          <w:tcPr>
            <w:tcW w:w="369" w:type="pct"/>
            <w:vAlign w:val="center"/>
          </w:tcPr>
          <w:p w14:paraId="387CEEA8" w14:textId="5FA87E93" w:rsidR="003830CF" w:rsidRPr="009F2C56" w:rsidRDefault="002A1010" w:rsidP="007E293B">
            <w:pPr>
              <w:spacing w:line="276" w:lineRule="auto"/>
              <w:jc w:val="center"/>
              <w:rPr>
                <w:rFonts w:ascii="Arial" w:hAnsi="Arial" w:cs="Arial"/>
                <w:b/>
                <w:color w:val="FFD006"/>
              </w:rPr>
            </w:pPr>
            <w:r w:rsidRPr="002A1010">
              <w:rPr>
                <w:rFonts w:ascii="Arial" w:hAnsi="Arial" w:cs="Arial"/>
                <w:bCs/>
                <w:color w:val="000000" w:themeColor="text1"/>
              </w:rPr>
              <w:t>In Place</w:t>
            </w:r>
          </w:p>
        </w:tc>
        <w:tc>
          <w:tcPr>
            <w:tcW w:w="441" w:type="pct"/>
            <w:vAlign w:val="center"/>
          </w:tcPr>
          <w:p w14:paraId="2BDC7CA6" w14:textId="3977D07C" w:rsidR="003830CF"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L</w:t>
            </w:r>
          </w:p>
        </w:tc>
      </w:tr>
      <w:tr w:rsidR="00674007" w:rsidRPr="009F2C56" w14:paraId="4BCF247D" w14:textId="77777777" w:rsidTr="008752EC">
        <w:trPr>
          <w:cnfStyle w:val="000000010000" w:firstRow="0" w:lastRow="0" w:firstColumn="0" w:lastColumn="0" w:oddVBand="0" w:evenVBand="0" w:oddHBand="0" w:evenHBand="1" w:firstRowFirstColumn="0" w:firstRowLastColumn="0" w:lastRowFirstColumn="0" w:lastRowLastColumn="0"/>
          <w:trHeight w:val="624"/>
          <w:jc w:val="center"/>
        </w:trPr>
        <w:tc>
          <w:tcPr>
            <w:tcW w:w="550" w:type="pct"/>
            <w:vAlign w:val="center"/>
          </w:tcPr>
          <w:p w14:paraId="408897FD" w14:textId="1B902889" w:rsidR="00226477" w:rsidRPr="00226477" w:rsidRDefault="00B742E2" w:rsidP="007E293B">
            <w:pPr>
              <w:spacing w:line="276" w:lineRule="auto"/>
              <w:jc w:val="center"/>
              <w:rPr>
                <w:rFonts w:ascii="Arial" w:hAnsi="Arial" w:cs="Arial"/>
              </w:rPr>
            </w:pPr>
            <w:r>
              <w:rPr>
                <w:rFonts w:ascii="Arial" w:hAnsi="Arial" w:cs="Arial"/>
              </w:rPr>
              <w:t>Wellbeing</w:t>
            </w:r>
          </w:p>
        </w:tc>
        <w:tc>
          <w:tcPr>
            <w:tcW w:w="414" w:type="pct"/>
            <w:vAlign w:val="center"/>
          </w:tcPr>
          <w:p w14:paraId="533BAC16" w14:textId="44860149" w:rsidR="00226477"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H</w:t>
            </w:r>
          </w:p>
        </w:tc>
        <w:tc>
          <w:tcPr>
            <w:tcW w:w="2350" w:type="pct"/>
          </w:tcPr>
          <w:p w14:paraId="27696D84" w14:textId="0E4E2447" w:rsidR="00B742E2" w:rsidRDefault="000450D1"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The SLT n</w:t>
            </w:r>
            <w:r w:rsidR="00B742E2">
              <w:rPr>
                <w:rFonts w:ascii="Arial" w:hAnsi="Arial" w:cs="Arial"/>
                <w:lang w:val="en-US"/>
              </w:rPr>
              <w:t>ominate</w:t>
            </w:r>
            <w:r>
              <w:rPr>
                <w:rFonts w:ascii="Arial" w:hAnsi="Arial" w:cs="Arial"/>
                <w:lang w:val="en-US"/>
              </w:rPr>
              <w:t>s</w:t>
            </w:r>
            <w:r w:rsidR="00B742E2">
              <w:rPr>
                <w:rFonts w:ascii="Arial" w:hAnsi="Arial" w:cs="Arial"/>
                <w:lang w:val="en-US"/>
              </w:rPr>
              <w:t xml:space="preserve"> a lead member of staff to receive training as </w:t>
            </w:r>
            <w:r w:rsidR="002A1010">
              <w:rPr>
                <w:rFonts w:ascii="Arial" w:hAnsi="Arial" w:cs="Arial"/>
                <w:lang w:val="en-US"/>
              </w:rPr>
              <w:t>Mental Health First Aiders (K Hall and H Lee)</w:t>
            </w:r>
            <w:r w:rsidR="00B742E2">
              <w:rPr>
                <w:rFonts w:ascii="Arial" w:hAnsi="Arial" w:cs="Arial"/>
                <w:lang w:val="en-US"/>
              </w:rPr>
              <w:t>, who can then disseminate the learning and practice to staff and pupils within the school.</w:t>
            </w:r>
          </w:p>
          <w:p w14:paraId="129B2AD6" w14:textId="510649BF"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Staff are vigilant in discerning pupil mental health and report any concerns to the </w:t>
            </w:r>
            <w:r w:rsidRPr="00A475F5">
              <w:rPr>
                <w:rFonts w:ascii="Arial" w:hAnsi="Arial" w:cs="Arial"/>
              </w:rPr>
              <w:t xml:space="preserve">pastoral care </w:t>
            </w:r>
            <w:r w:rsidR="00A475F5" w:rsidRPr="00A475F5">
              <w:rPr>
                <w:rFonts w:ascii="Arial" w:hAnsi="Arial" w:cs="Arial"/>
              </w:rPr>
              <w:t>team</w:t>
            </w:r>
            <w:r>
              <w:rPr>
                <w:rFonts w:ascii="Arial" w:hAnsi="Arial" w:cs="Arial"/>
              </w:rPr>
              <w:t>.</w:t>
            </w:r>
          </w:p>
          <w:p w14:paraId="65C70AF6"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The school provides opportunities for pupils to talk about their mental health and experiences during the pandemic.</w:t>
            </w:r>
          </w:p>
          <w:p w14:paraId="1FFC7A8D"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Pupils have access to pastoral support and activities, e.g. opportunities to renew and develop friendships.</w:t>
            </w:r>
          </w:p>
          <w:p w14:paraId="33F63E60"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Pupil and parent surveys are sent out to assess how they feel about being on the school site and to enable staff to act on any concerns pupils and parents may have.</w:t>
            </w:r>
          </w:p>
          <w:p w14:paraId="08C3C9D6" w14:textId="33AF04D2"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Staff and volunteer </w:t>
            </w:r>
            <w:r w:rsidR="00A475F5">
              <w:rPr>
                <w:rFonts w:ascii="Arial" w:hAnsi="Arial" w:cs="Arial"/>
                <w:lang w:val="en-US"/>
              </w:rPr>
              <w:t>feedback is sought regularly</w:t>
            </w:r>
            <w:r>
              <w:rPr>
                <w:rFonts w:ascii="Arial" w:hAnsi="Arial" w:cs="Arial"/>
                <w:lang w:val="en-US"/>
              </w:rPr>
              <w:t xml:space="preserve"> to assess how they feel about being on the school site and enable the </w:t>
            </w:r>
            <w:r w:rsidRPr="008E0C68">
              <w:rPr>
                <w:rFonts w:ascii="Arial" w:hAnsi="Arial" w:cs="Arial"/>
                <w:lang w:val="en-US"/>
              </w:rPr>
              <w:t>SLT</w:t>
            </w:r>
            <w:r w:rsidRPr="003C2DD2">
              <w:rPr>
                <w:rFonts w:ascii="Arial" w:hAnsi="Arial" w:cs="Arial"/>
                <w:lang w:val="en-US"/>
              </w:rPr>
              <w:t xml:space="preserve"> </w:t>
            </w:r>
            <w:r>
              <w:rPr>
                <w:rFonts w:ascii="Arial" w:hAnsi="Arial" w:cs="Arial"/>
                <w:lang w:val="en-US"/>
              </w:rPr>
              <w:t>to act on any concerns staff and volunteers may have.</w:t>
            </w:r>
          </w:p>
          <w:p w14:paraId="5A22CBDD"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w:t>
            </w:r>
            <w:r w:rsidRPr="008E0C68">
              <w:rPr>
                <w:rFonts w:ascii="Arial" w:hAnsi="Arial" w:cs="Arial"/>
                <w:lang w:val="en-US"/>
              </w:rPr>
              <w:t>SLT</w:t>
            </w:r>
            <w:r w:rsidRPr="003C2DD2">
              <w:rPr>
                <w:rFonts w:ascii="Arial" w:hAnsi="Arial" w:cs="Arial"/>
                <w:lang w:val="en-US"/>
              </w:rPr>
              <w:t xml:space="preserve"> </w:t>
            </w:r>
            <w:r>
              <w:rPr>
                <w:rFonts w:ascii="Arial" w:hAnsi="Arial" w:cs="Arial"/>
                <w:lang w:val="en-US"/>
              </w:rPr>
              <w:t xml:space="preserve">discusses the implications on staff and pupil workload and puts a plan in place to </w:t>
            </w:r>
            <w:proofErr w:type="spellStart"/>
            <w:r>
              <w:rPr>
                <w:rFonts w:ascii="Arial" w:hAnsi="Arial" w:cs="Arial"/>
                <w:lang w:val="en-US"/>
              </w:rPr>
              <w:t>minimise</w:t>
            </w:r>
            <w:proofErr w:type="spellEnd"/>
            <w:r>
              <w:rPr>
                <w:rFonts w:ascii="Arial" w:hAnsi="Arial" w:cs="Arial"/>
                <w:lang w:val="en-US"/>
              </w:rPr>
              <w:t xml:space="preserve"> the risk of stress.</w:t>
            </w:r>
          </w:p>
          <w:p w14:paraId="03F3D52D" w14:textId="23317F16"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724376">
              <w:rPr>
                <w:rFonts w:ascii="Arial" w:hAnsi="Arial" w:cs="Arial"/>
                <w:color w:val="000000" w:themeColor="text1"/>
                <w:lang w:val="en-US"/>
              </w:rPr>
              <w:t>headteacher</w:t>
            </w:r>
            <w:r>
              <w:rPr>
                <w:rFonts w:ascii="Arial" w:hAnsi="Arial" w:cs="Arial"/>
                <w:lang w:val="en-US"/>
              </w:rPr>
              <w:t xml:space="preserve"> and the </w:t>
            </w:r>
            <w:r w:rsidRPr="00724376">
              <w:rPr>
                <w:rFonts w:ascii="Arial" w:hAnsi="Arial" w:cs="Arial"/>
                <w:color w:val="000000" w:themeColor="text1"/>
                <w:lang w:val="en-US"/>
              </w:rPr>
              <w:t>DSL</w:t>
            </w:r>
            <w:r>
              <w:rPr>
                <w:rFonts w:ascii="Arial" w:hAnsi="Arial" w:cs="Arial"/>
                <w:color w:val="FFD006"/>
                <w:lang w:val="en-US"/>
              </w:rPr>
              <w:t xml:space="preserve"> </w:t>
            </w:r>
            <w:r>
              <w:rPr>
                <w:rFonts w:ascii="Arial" w:hAnsi="Arial" w:cs="Arial"/>
                <w:lang w:val="en-US"/>
              </w:rPr>
              <w:t xml:space="preserve">liaise with the LA to determine what additional support is available for pupils who are suffering with their mental health. </w:t>
            </w:r>
          </w:p>
          <w:p w14:paraId="3C45C470" w14:textId="205F3CD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w:t>
            </w:r>
            <w:r w:rsidR="00724376" w:rsidRPr="00724376">
              <w:rPr>
                <w:rFonts w:ascii="Arial" w:hAnsi="Arial" w:cs="Arial"/>
                <w:lang w:val="en-US"/>
              </w:rPr>
              <w:t>Teachers</w:t>
            </w:r>
            <w:r w:rsidR="00724376">
              <w:rPr>
                <w:rFonts w:ascii="Arial" w:hAnsi="Arial" w:cs="Arial"/>
                <w:b/>
                <w:bCs/>
                <w:lang w:val="en-US"/>
              </w:rPr>
              <w:t xml:space="preserve"> </w:t>
            </w:r>
            <w:r>
              <w:rPr>
                <w:rFonts w:ascii="Arial" w:hAnsi="Arial" w:cs="Arial"/>
                <w:lang w:val="en-US"/>
              </w:rPr>
              <w:t xml:space="preserve">and the </w:t>
            </w:r>
            <w:r w:rsidRPr="00724376">
              <w:rPr>
                <w:rFonts w:ascii="Arial" w:hAnsi="Arial" w:cs="Arial"/>
                <w:color w:val="000000" w:themeColor="text1"/>
                <w:lang w:val="en-US"/>
              </w:rPr>
              <w:t>SENCO</w:t>
            </w:r>
            <w:r>
              <w:rPr>
                <w:rFonts w:ascii="Arial" w:hAnsi="Arial" w:cs="Arial"/>
                <w:lang w:val="en-US"/>
              </w:rPr>
              <w:t xml:space="preserve"> identify pupils with additional needs and put provision in place to ensure their needs are adequately and safely met, e.g. the relevant staff are available.</w:t>
            </w:r>
          </w:p>
          <w:p w14:paraId="5B8DD327"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Teachers and the </w:t>
            </w:r>
            <w:r w:rsidRPr="00724376">
              <w:rPr>
                <w:rFonts w:ascii="Arial" w:hAnsi="Arial" w:cs="Arial"/>
                <w:color w:val="000000" w:themeColor="text1"/>
              </w:rPr>
              <w:t>SENCO</w:t>
            </w:r>
            <w:r>
              <w:rPr>
                <w:rFonts w:ascii="Arial" w:hAnsi="Arial" w:cs="Arial"/>
              </w:rPr>
              <w:t xml:space="preserve"> work together to ensure pupils with SEND are prepared for changes to their routine.</w:t>
            </w:r>
          </w:p>
          <w:p w14:paraId="6AEA7088" w14:textId="65468D24"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lastRenderedPageBreak/>
              <w:t xml:space="preserve">The </w:t>
            </w:r>
            <w:r w:rsidRPr="00724376">
              <w:rPr>
                <w:rFonts w:ascii="Arial" w:hAnsi="Arial" w:cs="Arial"/>
                <w:color w:val="000000" w:themeColor="text1"/>
                <w:lang w:val="en-US"/>
              </w:rPr>
              <w:t>headteache</w:t>
            </w:r>
            <w:r w:rsidR="00724376" w:rsidRPr="00724376">
              <w:rPr>
                <w:rFonts w:ascii="Arial" w:hAnsi="Arial" w:cs="Arial"/>
                <w:color w:val="000000" w:themeColor="text1"/>
                <w:lang w:val="en-US"/>
              </w:rPr>
              <w:t>r</w:t>
            </w:r>
            <w:r w:rsidR="00724376">
              <w:rPr>
                <w:rFonts w:ascii="Arial" w:hAnsi="Arial" w:cs="Arial"/>
                <w:b/>
                <w:bCs/>
                <w:color w:val="FFD006"/>
                <w:u w:val="single"/>
                <w:lang w:val="en-US"/>
              </w:rPr>
              <w:t xml:space="preserve"> </w:t>
            </w:r>
            <w:r>
              <w:rPr>
                <w:rFonts w:ascii="Arial" w:hAnsi="Arial" w:cs="Arial"/>
                <w:lang w:val="en-US"/>
              </w:rPr>
              <w:t xml:space="preserve">and </w:t>
            </w:r>
            <w:r w:rsidRPr="00724376">
              <w:rPr>
                <w:rFonts w:ascii="Arial" w:hAnsi="Arial" w:cs="Arial"/>
                <w:color w:val="000000" w:themeColor="text1"/>
                <w:lang w:val="en-US"/>
              </w:rPr>
              <w:t>DSL</w:t>
            </w:r>
            <w:r>
              <w:rPr>
                <w:rFonts w:ascii="Arial" w:hAnsi="Arial" w:cs="Arial"/>
                <w:lang w:val="en-US"/>
              </w:rPr>
              <w:t xml:space="preserve"> ensure provision is in place to help protect wellbeing and mental health, and ensure all staff, volunteers and pupils have access to psychological support.</w:t>
            </w:r>
          </w:p>
          <w:p w14:paraId="3EEC0ACA"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724376">
              <w:rPr>
                <w:rFonts w:ascii="Arial" w:hAnsi="Arial" w:cs="Arial"/>
                <w:color w:val="000000" w:themeColor="text1"/>
              </w:rPr>
              <w:t>DSL</w:t>
            </w:r>
            <w:r>
              <w:rPr>
                <w:rFonts w:ascii="Arial" w:hAnsi="Arial" w:cs="Arial"/>
              </w:rPr>
              <w:t xml:space="preserve"> ensures that adequate pastoral care is in place to support pupils and staff who require it.</w:t>
            </w:r>
          </w:p>
          <w:p w14:paraId="0066CB1E" w14:textId="77777777" w:rsidR="00B742E2"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The school engages with local immunisation providers to ensure immunisations programmes can be provided on site in line with the relevant protective control measures.</w:t>
            </w:r>
          </w:p>
          <w:p w14:paraId="028AE850" w14:textId="77777777" w:rsidR="00B742E2" w:rsidRPr="00724376" w:rsidRDefault="00B742E2"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rPr>
              <w:t xml:space="preserve">Safeguarding issues are managed in line with the </w:t>
            </w:r>
            <w:r w:rsidRPr="00724376">
              <w:rPr>
                <w:rFonts w:ascii="Arial" w:hAnsi="Arial" w:cs="Arial"/>
                <w:color w:val="000000" w:themeColor="text1"/>
              </w:rPr>
              <w:t>Child Protection and Safeguarding Policy.</w:t>
            </w:r>
          </w:p>
          <w:p w14:paraId="3345A667" w14:textId="4D4624F3" w:rsidR="00A91981" w:rsidRPr="00F3723A" w:rsidRDefault="00B742E2" w:rsidP="00700200">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rPr>
            </w:pPr>
            <w:r w:rsidRPr="00F3723A">
              <w:rPr>
                <w:rFonts w:ascii="Arial" w:hAnsi="Arial" w:cs="Arial"/>
                <w:color w:val="000000" w:themeColor="text1"/>
              </w:rPr>
              <w:t>Staff and pupil bereavement is managed in line with the Bereavement Policy.</w:t>
            </w:r>
          </w:p>
        </w:tc>
        <w:tc>
          <w:tcPr>
            <w:tcW w:w="369" w:type="pct"/>
            <w:vAlign w:val="center"/>
          </w:tcPr>
          <w:p w14:paraId="120D922A" w14:textId="66D27A41" w:rsidR="00226477"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lastRenderedPageBreak/>
              <w:t>Y</w:t>
            </w:r>
          </w:p>
        </w:tc>
        <w:tc>
          <w:tcPr>
            <w:tcW w:w="507" w:type="pct"/>
            <w:vAlign w:val="center"/>
          </w:tcPr>
          <w:p w14:paraId="2DAD1972" w14:textId="6FFD94D9" w:rsidR="00226477"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All Staff</w:t>
            </w:r>
          </w:p>
        </w:tc>
        <w:tc>
          <w:tcPr>
            <w:tcW w:w="369" w:type="pct"/>
            <w:vAlign w:val="center"/>
          </w:tcPr>
          <w:p w14:paraId="64B5E921" w14:textId="03AFC3A7" w:rsidR="00226477"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In Place</w:t>
            </w:r>
          </w:p>
        </w:tc>
        <w:tc>
          <w:tcPr>
            <w:tcW w:w="441" w:type="pct"/>
            <w:vAlign w:val="center"/>
          </w:tcPr>
          <w:p w14:paraId="31BD721A" w14:textId="08F18156" w:rsidR="00226477" w:rsidRPr="002A1010" w:rsidRDefault="002A1010" w:rsidP="007E293B">
            <w:pPr>
              <w:spacing w:line="276" w:lineRule="auto"/>
              <w:jc w:val="center"/>
              <w:rPr>
                <w:rFonts w:ascii="Arial" w:hAnsi="Arial" w:cs="Arial"/>
                <w:bCs/>
                <w:color w:val="FFD006"/>
              </w:rPr>
            </w:pPr>
            <w:r w:rsidRPr="002A1010">
              <w:rPr>
                <w:rFonts w:ascii="Arial" w:hAnsi="Arial" w:cs="Arial"/>
                <w:bCs/>
                <w:color w:val="000000" w:themeColor="text1"/>
              </w:rPr>
              <w:t>M</w:t>
            </w:r>
          </w:p>
        </w:tc>
      </w:tr>
      <w:tr w:rsidR="00C32C9B" w:rsidRPr="009F2C56" w14:paraId="1C224D83" w14:textId="77777777" w:rsidTr="008752EC">
        <w:trPr>
          <w:cnfStyle w:val="000000100000" w:firstRow="0" w:lastRow="0" w:firstColumn="0" w:lastColumn="0" w:oddVBand="0" w:evenVBand="0" w:oddHBand="1" w:evenHBand="0" w:firstRowFirstColumn="0" w:firstRowLastColumn="0" w:lastRowFirstColumn="0" w:lastRowLastColumn="0"/>
          <w:trHeight w:val="624"/>
          <w:jc w:val="center"/>
        </w:trPr>
        <w:tc>
          <w:tcPr>
            <w:tcW w:w="550" w:type="pct"/>
            <w:vAlign w:val="center"/>
          </w:tcPr>
          <w:p w14:paraId="5671F53E" w14:textId="1B2D607F" w:rsidR="00C32C9B" w:rsidRDefault="00B742E2" w:rsidP="007E293B">
            <w:pPr>
              <w:spacing w:line="276" w:lineRule="auto"/>
              <w:jc w:val="center"/>
              <w:rPr>
                <w:rFonts w:ascii="Arial" w:hAnsi="Arial" w:cs="Arial"/>
              </w:rPr>
            </w:pPr>
            <w:r>
              <w:rPr>
                <w:rFonts w:ascii="Arial" w:hAnsi="Arial" w:cs="Arial"/>
              </w:rPr>
              <w:t>Safeguarding</w:t>
            </w:r>
          </w:p>
        </w:tc>
        <w:tc>
          <w:tcPr>
            <w:tcW w:w="414" w:type="pct"/>
            <w:vAlign w:val="center"/>
          </w:tcPr>
          <w:p w14:paraId="6CDA2164" w14:textId="73CDC05B" w:rsidR="00C32C9B"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H</w:t>
            </w:r>
          </w:p>
        </w:tc>
        <w:tc>
          <w:tcPr>
            <w:tcW w:w="2350" w:type="pct"/>
          </w:tcPr>
          <w:p w14:paraId="0E24A145" w14:textId="4A89D89E" w:rsidR="00B742E2" w:rsidRDefault="00FB11D6"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T</w:t>
            </w:r>
            <w:r w:rsidR="00B742E2">
              <w:rPr>
                <w:rFonts w:ascii="Arial" w:hAnsi="Arial" w:cs="Arial"/>
              </w:rPr>
              <w:t xml:space="preserve">he school’s </w:t>
            </w:r>
            <w:r w:rsidR="00B742E2" w:rsidRPr="00F3723A">
              <w:rPr>
                <w:rFonts w:ascii="Arial" w:hAnsi="Arial" w:cs="Arial"/>
                <w:color w:val="000000" w:themeColor="text1"/>
              </w:rPr>
              <w:t xml:space="preserve">Child Protection and Safeguarding Policy </w:t>
            </w:r>
            <w:r w:rsidR="00B742E2">
              <w:rPr>
                <w:rFonts w:ascii="Arial" w:hAnsi="Arial" w:cs="Arial"/>
              </w:rPr>
              <w:t>is reviewed</w:t>
            </w:r>
            <w:r>
              <w:rPr>
                <w:rFonts w:ascii="Arial" w:hAnsi="Arial" w:cs="Arial"/>
              </w:rPr>
              <w:t xml:space="preserve"> as necessary</w:t>
            </w:r>
            <w:r w:rsidR="00B742E2">
              <w:rPr>
                <w:rFonts w:ascii="Arial" w:hAnsi="Arial" w:cs="Arial"/>
              </w:rPr>
              <w:t xml:space="preserve"> to reflect the </w:t>
            </w:r>
            <w:r>
              <w:rPr>
                <w:rFonts w:ascii="Arial" w:hAnsi="Arial" w:cs="Arial"/>
              </w:rPr>
              <w:t>current operations of the school.</w:t>
            </w:r>
          </w:p>
          <w:p w14:paraId="72E2474B" w14:textId="14740443" w:rsidR="00B742E2" w:rsidRDefault="00B742E2"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040E37">
              <w:rPr>
                <w:rFonts w:ascii="Arial" w:hAnsi="Arial" w:cs="Arial"/>
              </w:rPr>
              <w:t>DSL</w:t>
            </w:r>
            <w:r w:rsidR="00F3723A">
              <w:rPr>
                <w:rFonts w:ascii="Arial" w:hAnsi="Arial" w:cs="Arial"/>
              </w:rPr>
              <w:t>/DDSL</w:t>
            </w:r>
            <w:r>
              <w:rPr>
                <w:rFonts w:ascii="Arial" w:hAnsi="Arial" w:cs="Arial"/>
              </w:rPr>
              <w:t xml:space="preserve"> liaises with the necessary personnel and parents to manage and address any new and ongoing safeguarding concerns, e.g. ongoing bullying.</w:t>
            </w:r>
          </w:p>
          <w:p w14:paraId="6DD5EA2D" w14:textId="77777777" w:rsidR="00B742E2" w:rsidRDefault="00B742E2"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040E37">
              <w:rPr>
                <w:rFonts w:ascii="Arial" w:hAnsi="Arial" w:cs="Arial"/>
              </w:rPr>
              <w:t>DSL</w:t>
            </w:r>
            <w:r>
              <w:rPr>
                <w:rFonts w:ascii="Arial" w:hAnsi="Arial" w:cs="Arial"/>
              </w:rPr>
              <w:t xml:space="preserve"> ensures that adequate pastoral care is in place to support pupils and staff who require it.</w:t>
            </w:r>
          </w:p>
          <w:p w14:paraId="4285A9C6" w14:textId="77777777" w:rsidR="00B742E2" w:rsidRDefault="00B742E2"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040E37">
              <w:rPr>
                <w:rFonts w:ascii="Arial" w:hAnsi="Arial" w:cs="Arial"/>
              </w:rPr>
              <w:t>DSL</w:t>
            </w:r>
            <w:r w:rsidRPr="00B742E2">
              <w:rPr>
                <w:rFonts w:ascii="Arial" w:hAnsi="Arial" w:cs="Arial"/>
              </w:rPr>
              <w:t xml:space="preserve"> </w:t>
            </w:r>
            <w:r>
              <w:rPr>
                <w:rFonts w:ascii="Arial" w:hAnsi="Arial" w:cs="Arial"/>
              </w:rPr>
              <w:t>ensures the relevant staff have the appropriate training to support pupils and staff who require pastoral care.</w:t>
            </w:r>
          </w:p>
          <w:p w14:paraId="70A5D8F3" w14:textId="078C18C5" w:rsidR="00C32C9B" w:rsidRPr="00040E37" w:rsidRDefault="00B742E2"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The DSL and their deputies are provided with time to help them support staff and pupils in relation to any new safeguarding and welfare concerns and the handling of referrals to children’s social care and other agencies.</w:t>
            </w:r>
          </w:p>
          <w:p w14:paraId="52B8E88D" w14:textId="77777777" w:rsidR="00C167E6" w:rsidRPr="00A475F5" w:rsidRDefault="00C167E6"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If a parent elects to educate their child at home, the school considers whether this decision gives greater cause for concern compared to the pupil remaining in school. If there is cause for concern, the DSL considers making a referral to the LA. </w:t>
            </w:r>
          </w:p>
          <w:p w14:paraId="073FD951" w14:textId="2637C0CE" w:rsidR="00A475F5" w:rsidRDefault="00A475F5" w:rsidP="00700200">
            <w:pPr>
              <w:pStyle w:val="ListParagraph"/>
              <w:numPr>
                <w:ilvl w:val="0"/>
                <w:numId w:val="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lastRenderedPageBreak/>
              <w:t xml:space="preserve">The DSL attends </w:t>
            </w:r>
            <w:r w:rsidR="00F3723A">
              <w:rPr>
                <w:rFonts w:ascii="Arial" w:hAnsi="Arial" w:cs="Arial"/>
              </w:rPr>
              <w:t>DSAMAT</w:t>
            </w:r>
            <w:r>
              <w:rPr>
                <w:rFonts w:ascii="Arial" w:hAnsi="Arial" w:cs="Arial"/>
              </w:rPr>
              <w:t xml:space="preserve"> networks to share concerns and good practice related to COVID pressures.  They contact the Trust Safeguarding Consultant immediately if there are pressing concerns.</w:t>
            </w:r>
          </w:p>
        </w:tc>
        <w:tc>
          <w:tcPr>
            <w:tcW w:w="369" w:type="pct"/>
            <w:vAlign w:val="center"/>
          </w:tcPr>
          <w:p w14:paraId="37809FC4" w14:textId="41D43FAD" w:rsidR="00C32C9B"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lastRenderedPageBreak/>
              <w:t>Y</w:t>
            </w:r>
          </w:p>
        </w:tc>
        <w:tc>
          <w:tcPr>
            <w:tcW w:w="507" w:type="pct"/>
            <w:vAlign w:val="center"/>
          </w:tcPr>
          <w:p w14:paraId="5C7DE38A" w14:textId="39F85235" w:rsidR="00C32C9B"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DSL / DDSL</w:t>
            </w:r>
          </w:p>
        </w:tc>
        <w:tc>
          <w:tcPr>
            <w:tcW w:w="369" w:type="pct"/>
            <w:vAlign w:val="center"/>
          </w:tcPr>
          <w:p w14:paraId="648F0DF5" w14:textId="367F4F4A" w:rsidR="00C32C9B"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In place</w:t>
            </w:r>
          </w:p>
        </w:tc>
        <w:tc>
          <w:tcPr>
            <w:tcW w:w="441" w:type="pct"/>
            <w:vAlign w:val="center"/>
          </w:tcPr>
          <w:p w14:paraId="5F174E43" w14:textId="4D11A392" w:rsidR="00C32C9B"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M</w:t>
            </w:r>
          </w:p>
        </w:tc>
      </w:tr>
      <w:tr w:rsidR="00674007" w:rsidRPr="009F2C56" w14:paraId="76DAC97D" w14:textId="77777777" w:rsidTr="008752EC">
        <w:trPr>
          <w:cnfStyle w:val="000000010000" w:firstRow="0" w:lastRow="0" w:firstColumn="0" w:lastColumn="0" w:oddVBand="0" w:evenVBand="0" w:oddHBand="0" w:evenHBand="1" w:firstRowFirstColumn="0" w:firstRowLastColumn="0" w:lastRowFirstColumn="0" w:lastRowLastColumn="0"/>
          <w:trHeight w:val="624"/>
          <w:jc w:val="center"/>
        </w:trPr>
        <w:tc>
          <w:tcPr>
            <w:tcW w:w="550" w:type="pct"/>
            <w:vAlign w:val="center"/>
          </w:tcPr>
          <w:p w14:paraId="215FE848" w14:textId="5DB95AB4" w:rsidR="00FB5EF4" w:rsidRPr="00FB5EF4" w:rsidRDefault="00C167E6" w:rsidP="007E293B">
            <w:pPr>
              <w:spacing w:line="276" w:lineRule="auto"/>
              <w:jc w:val="center"/>
              <w:rPr>
                <w:rFonts w:ascii="Arial" w:hAnsi="Arial" w:cs="Arial"/>
              </w:rPr>
            </w:pPr>
            <w:r>
              <w:rPr>
                <w:rFonts w:ascii="Arial" w:hAnsi="Arial" w:cs="Arial"/>
              </w:rPr>
              <w:t xml:space="preserve">Contingency planning </w:t>
            </w:r>
          </w:p>
        </w:tc>
        <w:tc>
          <w:tcPr>
            <w:tcW w:w="414" w:type="pct"/>
            <w:vAlign w:val="center"/>
          </w:tcPr>
          <w:p w14:paraId="775ED7E9" w14:textId="5C4F2323" w:rsidR="00FA5AA8" w:rsidRPr="00FA5AA8" w:rsidRDefault="00F3723A" w:rsidP="00F3723A">
            <w:pPr>
              <w:spacing w:line="276" w:lineRule="auto"/>
              <w:jc w:val="center"/>
              <w:rPr>
                <w:rFonts w:ascii="Arial" w:hAnsi="Arial" w:cs="Arial"/>
              </w:rPr>
            </w:pPr>
            <w:r>
              <w:rPr>
                <w:rFonts w:ascii="Arial" w:hAnsi="Arial" w:cs="Arial"/>
              </w:rPr>
              <w:t>M</w:t>
            </w:r>
          </w:p>
        </w:tc>
        <w:tc>
          <w:tcPr>
            <w:tcW w:w="2350" w:type="pct"/>
          </w:tcPr>
          <w:p w14:paraId="4BA1BAB4" w14:textId="3D3326B3" w:rsidR="00C167E6" w:rsidRDefault="00C167E6"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Remote education plans are in place for pupils who are self-isolating or shielding. </w:t>
            </w:r>
          </w:p>
          <w:p w14:paraId="0C8E09F9" w14:textId="5D6A9125" w:rsidR="00FB5EF4" w:rsidRPr="00FB5EF4" w:rsidRDefault="00C167E6" w:rsidP="00700200">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 has a </w:t>
            </w:r>
            <w:r w:rsidRPr="00F3723A">
              <w:rPr>
                <w:rFonts w:ascii="Arial" w:hAnsi="Arial" w:cs="Arial"/>
                <w:color w:val="000000" w:themeColor="text1"/>
              </w:rPr>
              <w:t xml:space="preserve">Coronavirus (COVID-19): Contingency Plan </w:t>
            </w:r>
            <w:r w:rsidR="004E040D">
              <w:rPr>
                <w:rFonts w:ascii="Arial" w:hAnsi="Arial" w:cs="Arial"/>
              </w:rPr>
              <w:t xml:space="preserve">– also known as an </w:t>
            </w:r>
            <w:r w:rsidR="001B4956">
              <w:rPr>
                <w:rFonts w:ascii="Arial" w:hAnsi="Arial" w:cs="Arial"/>
              </w:rPr>
              <w:t>o</w:t>
            </w:r>
            <w:r w:rsidR="004E040D">
              <w:rPr>
                <w:rFonts w:ascii="Arial" w:hAnsi="Arial" w:cs="Arial"/>
              </w:rPr>
              <w:t xml:space="preserve">utbreak </w:t>
            </w:r>
            <w:r w:rsidR="001B4956">
              <w:rPr>
                <w:rFonts w:ascii="Arial" w:hAnsi="Arial" w:cs="Arial"/>
              </w:rPr>
              <w:t>m</w:t>
            </w:r>
            <w:r w:rsidR="004E040D">
              <w:rPr>
                <w:rFonts w:ascii="Arial" w:hAnsi="Arial" w:cs="Arial"/>
              </w:rPr>
              <w:t xml:space="preserve">anagement </w:t>
            </w:r>
            <w:r w:rsidR="001B4956">
              <w:rPr>
                <w:rFonts w:ascii="Arial" w:hAnsi="Arial" w:cs="Arial"/>
              </w:rPr>
              <w:t>p</w:t>
            </w:r>
            <w:r w:rsidR="004E040D">
              <w:rPr>
                <w:rFonts w:ascii="Arial" w:hAnsi="Arial" w:cs="Arial"/>
              </w:rPr>
              <w:t xml:space="preserve">lan </w:t>
            </w:r>
            <w:r w:rsidR="001B4956">
              <w:rPr>
                <w:rFonts w:ascii="Arial" w:hAnsi="Arial" w:cs="Arial"/>
              </w:rPr>
              <w:t>–</w:t>
            </w:r>
            <w:r w:rsidR="004E040D">
              <w:rPr>
                <w:rFonts w:ascii="Arial" w:hAnsi="Arial" w:cs="Arial"/>
              </w:rPr>
              <w:t xml:space="preserve"> </w:t>
            </w:r>
            <w:r>
              <w:rPr>
                <w:rFonts w:ascii="Arial" w:hAnsi="Arial" w:cs="Arial"/>
              </w:rPr>
              <w:t xml:space="preserve">that can be implemented if restrictions need to be implemented due to coronavirus.  </w:t>
            </w:r>
          </w:p>
        </w:tc>
        <w:tc>
          <w:tcPr>
            <w:tcW w:w="369" w:type="pct"/>
            <w:vAlign w:val="center"/>
          </w:tcPr>
          <w:p w14:paraId="4021408B" w14:textId="6303E8BA" w:rsidR="00FB5EF4"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Y</w:t>
            </w:r>
          </w:p>
        </w:tc>
        <w:tc>
          <w:tcPr>
            <w:tcW w:w="507" w:type="pct"/>
            <w:vAlign w:val="center"/>
          </w:tcPr>
          <w:p w14:paraId="56B5D8FB" w14:textId="2CA5AE93" w:rsidR="00FB5EF4"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Headteacher / Deputy Head</w:t>
            </w:r>
          </w:p>
        </w:tc>
        <w:tc>
          <w:tcPr>
            <w:tcW w:w="369" w:type="pct"/>
            <w:vAlign w:val="center"/>
          </w:tcPr>
          <w:p w14:paraId="1951EFC6" w14:textId="69B53A43" w:rsidR="00FB5EF4"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In Place</w:t>
            </w:r>
          </w:p>
        </w:tc>
        <w:tc>
          <w:tcPr>
            <w:tcW w:w="441" w:type="pct"/>
            <w:vAlign w:val="center"/>
          </w:tcPr>
          <w:p w14:paraId="7768498E" w14:textId="688902FD" w:rsidR="00FB5EF4" w:rsidRPr="00F3723A" w:rsidRDefault="00F3723A" w:rsidP="007E293B">
            <w:pPr>
              <w:spacing w:line="276" w:lineRule="auto"/>
              <w:jc w:val="center"/>
              <w:rPr>
                <w:rFonts w:ascii="Arial" w:hAnsi="Arial" w:cs="Arial"/>
                <w:bCs/>
                <w:color w:val="FFD006"/>
              </w:rPr>
            </w:pPr>
            <w:r w:rsidRPr="00F3723A">
              <w:rPr>
                <w:rFonts w:ascii="Arial" w:hAnsi="Arial" w:cs="Arial"/>
                <w:bCs/>
                <w:color w:val="000000" w:themeColor="text1"/>
              </w:rPr>
              <w:t>M</w:t>
            </w:r>
          </w:p>
        </w:tc>
      </w:tr>
      <w:tr w:rsidR="00226477" w:rsidRPr="009F2C56" w14:paraId="5CBB126D" w14:textId="77777777" w:rsidTr="008752EC">
        <w:trPr>
          <w:cnfStyle w:val="000000100000" w:firstRow="0" w:lastRow="0" w:firstColumn="0" w:lastColumn="0" w:oddVBand="0" w:evenVBand="0" w:oddHBand="1" w:evenHBand="0" w:firstRowFirstColumn="0" w:firstRowLastColumn="0" w:lastRowFirstColumn="0" w:lastRowLastColumn="0"/>
          <w:trHeight w:val="624"/>
          <w:jc w:val="center"/>
        </w:trPr>
        <w:tc>
          <w:tcPr>
            <w:tcW w:w="550" w:type="pct"/>
            <w:vAlign w:val="center"/>
          </w:tcPr>
          <w:p w14:paraId="6C6BD3D2" w14:textId="6960CBA4" w:rsidR="00226477" w:rsidRPr="003171E8" w:rsidRDefault="00E74CF7" w:rsidP="007E293B">
            <w:pPr>
              <w:spacing w:line="276" w:lineRule="auto"/>
              <w:jc w:val="center"/>
              <w:rPr>
                <w:rFonts w:ascii="Arial" w:hAnsi="Arial" w:cs="Arial"/>
              </w:rPr>
            </w:pPr>
            <w:r>
              <w:rPr>
                <w:rFonts w:ascii="Arial" w:hAnsi="Arial" w:cs="Arial"/>
              </w:rPr>
              <w:t>Communication</w:t>
            </w:r>
          </w:p>
        </w:tc>
        <w:tc>
          <w:tcPr>
            <w:tcW w:w="414" w:type="pct"/>
            <w:vAlign w:val="center"/>
          </w:tcPr>
          <w:p w14:paraId="7FAA1DD7" w14:textId="53DE1F52" w:rsidR="00226477" w:rsidRPr="006E0BFE" w:rsidRDefault="006E0BFE" w:rsidP="007E293B">
            <w:pPr>
              <w:spacing w:line="276" w:lineRule="auto"/>
              <w:jc w:val="center"/>
              <w:rPr>
                <w:rFonts w:ascii="Arial" w:hAnsi="Arial" w:cs="Arial"/>
                <w:bCs/>
                <w:color w:val="FFD006"/>
              </w:rPr>
            </w:pPr>
            <w:r w:rsidRPr="006E0BFE">
              <w:rPr>
                <w:rFonts w:ascii="Arial" w:hAnsi="Arial" w:cs="Arial"/>
                <w:bCs/>
                <w:color w:val="000000" w:themeColor="text1"/>
              </w:rPr>
              <w:t>M</w:t>
            </w:r>
          </w:p>
        </w:tc>
        <w:tc>
          <w:tcPr>
            <w:tcW w:w="2350" w:type="pct"/>
          </w:tcPr>
          <w:p w14:paraId="2308AF42" w14:textId="77777777"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6E0BFE">
              <w:rPr>
                <w:rFonts w:ascii="Arial" w:hAnsi="Arial" w:cs="Arial"/>
                <w:color w:val="000000" w:themeColor="text1"/>
              </w:rPr>
              <w:t>headteacher</w:t>
            </w:r>
            <w:r>
              <w:rPr>
                <w:rFonts w:ascii="Arial" w:hAnsi="Arial" w:cs="Arial"/>
              </w:rPr>
              <w:t xml:space="preserve"> puts into place any actions or precautions advised by the DfE’s helpline or local HPT if necessary.</w:t>
            </w:r>
          </w:p>
          <w:p w14:paraId="1F384069" w14:textId="0382EE00"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w:t>
            </w:r>
            <w:r w:rsidRPr="006E0BFE">
              <w:rPr>
                <w:rFonts w:ascii="Arial" w:hAnsi="Arial" w:cs="Arial"/>
                <w:color w:val="000000" w:themeColor="text1"/>
                <w:lang w:val="en-US"/>
              </w:rPr>
              <w:t xml:space="preserve">headteacher </w:t>
            </w:r>
            <w:r>
              <w:rPr>
                <w:rFonts w:ascii="Arial" w:hAnsi="Arial" w:cs="Arial"/>
                <w:lang w:val="en-US"/>
              </w:rPr>
              <w:t xml:space="preserve">liaises with the LA where necessary and includes any local guidance in </w:t>
            </w:r>
            <w:r w:rsidR="006E0BFE">
              <w:rPr>
                <w:rFonts w:ascii="Arial" w:hAnsi="Arial" w:cs="Arial"/>
                <w:lang w:val="en-US"/>
              </w:rPr>
              <w:t>Staff Briefings</w:t>
            </w:r>
            <w:r>
              <w:rPr>
                <w:rFonts w:ascii="Arial" w:hAnsi="Arial" w:cs="Arial"/>
                <w:lang w:val="en-US"/>
              </w:rPr>
              <w:t>, where required.</w:t>
            </w:r>
          </w:p>
          <w:p w14:paraId="4C0BAFEB" w14:textId="1A803AC3"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school’s website is kept up to date with any important information regarding the running of the school </w:t>
            </w:r>
            <w:r w:rsidR="00BB5E00">
              <w:rPr>
                <w:rFonts w:ascii="Arial" w:hAnsi="Arial" w:cs="Arial"/>
                <w:lang w:val="en-US"/>
              </w:rPr>
              <w:t>after the country enters step 4</w:t>
            </w:r>
            <w:r w:rsidR="009367E9">
              <w:rPr>
                <w:rFonts w:ascii="Arial" w:hAnsi="Arial" w:cs="Arial"/>
                <w:lang w:val="en-US"/>
              </w:rPr>
              <w:t xml:space="preserve"> of the coronavirus recovery roadmap</w:t>
            </w:r>
            <w:r>
              <w:rPr>
                <w:rFonts w:ascii="Arial" w:hAnsi="Arial" w:cs="Arial"/>
                <w:lang w:val="en-US"/>
              </w:rPr>
              <w:t>, e.g. local arrangements.</w:t>
            </w:r>
          </w:p>
          <w:p w14:paraId="7768B7EA" w14:textId="4FF3308E"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Parents are informe</w:t>
            </w:r>
            <w:r w:rsidR="00A475F5">
              <w:rPr>
                <w:rFonts w:ascii="Arial" w:hAnsi="Arial" w:cs="Arial"/>
                <w:lang w:val="en-US"/>
              </w:rPr>
              <w:t>d</w:t>
            </w:r>
            <w:r>
              <w:rPr>
                <w:rFonts w:ascii="Arial" w:hAnsi="Arial" w:cs="Arial"/>
                <w:color w:val="FFD006"/>
                <w:lang w:val="en-US"/>
              </w:rPr>
              <w:t xml:space="preserve"> </w:t>
            </w:r>
            <w:r>
              <w:rPr>
                <w:rFonts w:ascii="Arial" w:hAnsi="Arial" w:cs="Arial"/>
                <w:lang w:val="en-US"/>
              </w:rPr>
              <w:t xml:space="preserve">about the relevant information regarding the running of the school </w:t>
            </w:r>
            <w:r w:rsidR="00BB5E00">
              <w:rPr>
                <w:rFonts w:ascii="Arial" w:hAnsi="Arial" w:cs="Arial"/>
                <w:lang w:val="en-US"/>
              </w:rPr>
              <w:t>after the country enters step 4</w:t>
            </w:r>
            <w:r>
              <w:rPr>
                <w:rFonts w:ascii="Arial" w:hAnsi="Arial" w:cs="Arial"/>
                <w:lang w:val="en-US"/>
              </w:rPr>
              <w:t>, including any pick-up and drop-off arrangements</w:t>
            </w:r>
            <w:r w:rsidR="003318C4">
              <w:rPr>
                <w:rFonts w:ascii="Arial" w:hAnsi="Arial" w:cs="Arial"/>
                <w:lang w:val="en-US"/>
              </w:rPr>
              <w:t xml:space="preserve"> and the removal of restrictions such as social distancing</w:t>
            </w:r>
            <w:r>
              <w:rPr>
                <w:rFonts w:ascii="Arial" w:hAnsi="Arial" w:cs="Arial"/>
                <w:lang w:val="en-US"/>
              </w:rPr>
              <w:t>.</w:t>
            </w:r>
            <w:r w:rsidR="009367E9">
              <w:rPr>
                <w:rFonts w:ascii="Arial" w:hAnsi="Arial" w:cs="Arial"/>
                <w:lang w:val="en-US"/>
              </w:rPr>
              <w:t xml:space="preserve"> </w:t>
            </w:r>
          </w:p>
          <w:p w14:paraId="34DA2298" w14:textId="7537119B"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Staff and volunteers are informed via </w:t>
            </w:r>
            <w:r w:rsidR="00A475F5">
              <w:rPr>
                <w:rFonts w:ascii="Arial" w:hAnsi="Arial" w:cs="Arial"/>
                <w:bCs/>
                <w:lang w:val="en-US"/>
              </w:rPr>
              <w:t xml:space="preserve">written comms or staff meetings </w:t>
            </w:r>
            <w:r>
              <w:rPr>
                <w:rFonts w:ascii="Arial" w:hAnsi="Arial" w:cs="Arial"/>
                <w:lang w:val="en-US"/>
              </w:rPr>
              <w:t>about the relevant information regarding the running of the school</w:t>
            </w:r>
            <w:r w:rsidR="00BB5E00">
              <w:rPr>
                <w:rFonts w:ascii="Arial" w:hAnsi="Arial" w:cs="Arial"/>
                <w:lang w:val="en-US"/>
              </w:rPr>
              <w:t xml:space="preserve"> after the country enters step 4.</w:t>
            </w:r>
          </w:p>
          <w:p w14:paraId="2F6DE5DB" w14:textId="77777777" w:rsidR="00E74CF7" w:rsidRDefault="00E74CF7" w:rsidP="00700200">
            <w:pPr>
              <w:pStyle w:val="ListParagraph"/>
              <w:numPr>
                <w:ilvl w:val="0"/>
                <w:numId w:val="14"/>
              </w:numPr>
              <w:spacing w:before="240" w:line="276" w:lineRule="auto"/>
              <w:jc w:val="both"/>
              <w:rPr>
                <w:rFonts w:ascii="Arial" w:hAnsi="Arial" w:cs="Arial"/>
              </w:rPr>
            </w:pPr>
            <w:r>
              <w:rPr>
                <w:rFonts w:ascii="Arial" w:hAnsi="Arial" w:cs="Arial"/>
              </w:rPr>
              <w:t xml:space="preserve">Staff are informed of who they can turn to for support and there are several avenues they can follow, e.g. line manager, other senior staff or colleagues. </w:t>
            </w:r>
          </w:p>
          <w:p w14:paraId="2617C4B9" w14:textId="3B799235" w:rsidR="00E74CF7" w:rsidRDefault="00E74CF7" w:rsidP="00700200">
            <w:pPr>
              <w:pStyle w:val="ListParagraph"/>
              <w:numPr>
                <w:ilvl w:val="0"/>
                <w:numId w:val="14"/>
              </w:numPr>
              <w:spacing w:before="240" w:line="276" w:lineRule="auto"/>
              <w:jc w:val="both"/>
              <w:rPr>
                <w:rFonts w:ascii="Arial" w:hAnsi="Arial" w:cs="Arial"/>
              </w:rPr>
            </w:pPr>
            <w:r>
              <w:rPr>
                <w:rFonts w:ascii="Arial" w:hAnsi="Arial" w:cs="Arial"/>
              </w:rPr>
              <w:t>All staff, pupils</w:t>
            </w:r>
            <w:r w:rsidR="00D070FE">
              <w:rPr>
                <w:rFonts w:ascii="Arial" w:hAnsi="Arial" w:cs="Arial"/>
              </w:rPr>
              <w:t>, parents</w:t>
            </w:r>
            <w:r w:rsidR="009367E9">
              <w:rPr>
                <w:rFonts w:ascii="Arial" w:hAnsi="Arial" w:cs="Arial"/>
              </w:rPr>
              <w:t>, visitors</w:t>
            </w:r>
            <w:r>
              <w:rPr>
                <w:rFonts w:ascii="Arial" w:hAnsi="Arial" w:cs="Arial"/>
              </w:rPr>
              <w:t xml:space="preserve"> and volunteers are made aware of the symptoms of coronavirus, what to do if they display symptoms, and if others display symptoms.</w:t>
            </w:r>
          </w:p>
          <w:p w14:paraId="16B33999" w14:textId="77777777"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6E0BFE">
              <w:rPr>
                <w:rFonts w:ascii="Arial" w:hAnsi="Arial" w:cs="Arial"/>
                <w:color w:val="000000" w:themeColor="text1"/>
              </w:rPr>
              <w:t xml:space="preserve">SLT </w:t>
            </w:r>
            <w:r>
              <w:rPr>
                <w:rFonts w:ascii="Arial" w:hAnsi="Arial" w:cs="Arial"/>
              </w:rPr>
              <w:t>is actively present around the school to provide additional support, advice and reassurance.</w:t>
            </w:r>
          </w:p>
          <w:p w14:paraId="74B54F3D" w14:textId="39D12325"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lastRenderedPageBreak/>
              <w:t xml:space="preserve">The </w:t>
            </w:r>
            <w:r w:rsidRPr="006E0BFE">
              <w:rPr>
                <w:rFonts w:ascii="Arial" w:hAnsi="Arial" w:cs="Arial"/>
                <w:color w:val="000000" w:themeColor="text1"/>
                <w:lang w:val="en-US"/>
              </w:rPr>
              <w:t>SBM</w:t>
            </w:r>
            <w:r w:rsidR="00A475F5" w:rsidRPr="006E0BFE">
              <w:rPr>
                <w:rFonts w:ascii="Arial" w:hAnsi="Arial" w:cs="Arial"/>
                <w:color w:val="000000" w:themeColor="text1"/>
                <w:lang w:val="en-US"/>
              </w:rPr>
              <w:t xml:space="preserve"> or Office Manager</w:t>
            </w:r>
            <w:r>
              <w:rPr>
                <w:rFonts w:ascii="Arial" w:hAnsi="Arial" w:cs="Arial"/>
                <w:lang w:val="en-US"/>
              </w:rPr>
              <w:t xml:space="preserve"> communicates with suppliers and contractors regarding the running of the school </w:t>
            </w:r>
            <w:r w:rsidR="001B7F5A">
              <w:rPr>
                <w:rFonts w:ascii="Arial" w:hAnsi="Arial" w:cs="Arial"/>
                <w:lang w:val="en-US"/>
              </w:rPr>
              <w:t>after the country enters step 4</w:t>
            </w:r>
            <w:r>
              <w:rPr>
                <w:rFonts w:ascii="Arial" w:hAnsi="Arial" w:cs="Arial"/>
                <w:lang w:val="en-US"/>
              </w:rPr>
              <w:t xml:space="preserve"> and reinstating or suspending the supply of any required goods or services.</w:t>
            </w:r>
          </w:p>
          <w:p w14:paraId="6AADBAE3" w14:textId="7C78C4EB" w:rsidR="00E74CF7" w:rsidRDefault="00E74CF7" w:rsidP="00700200">
            <w:pPr>
              <w:pStyle w:val="ListParagraph"/>
              <w:numPr>
                <w:ilvl w:val="0"/>
                <w:numId w:val="14"/>
              </w:numPr>
              <w:tabs>
                <w:tab w:val="left" w:pos="1560"/>
              </w:tabs>
              <w:suppressAutoHyphens/>
              <w:autoSpaceDN w:val="0"/>
              <w:spacing w:line="276" w:lineRule="auto"/>
              <w:jc w:val="both"/>
              <w:textAlignment w:val="baseline"/>
              <w:rPr>
                <w:rFonts w:ascii="Arial" w:hAnsi="Arial" w:cs="Arial"/>
              </w:rPr>
            </w:pPr>
            <w:r>
              <w:rPr>
                <w:rFonts w:ascii="Arial" w:hAnsi="Arial" w:cs="Arial"/>
                <w:lang w:val="en-US"/>
              </w:rPr>
              <w:t xml:space="preserve">The </w:t>
            </w:r>
            <w:r w:rsidRPr="006E0BFE">
              <w:rPr>
                <w:rFonts w:ascii="Arial" w:hAnsi="Arial" w:cs="Arial"/>
                <w:color w:val="000000" w:themeColor="text1"/>
                <w:lang w:val="en-US"/>
              </w:rPr>
              <w:t>headteacher</w:t>
            </w:r>
            <w:r w:rsidR="006E0BFE">
              <w:rPr>
                <w:rFonts w:ascii="Arial" w:hAnsi="Arial" w:cs="Arial"/>
                <w:lang w:val="en-US"/>
              </w:rPr>
              <w:t>/deputy headteacher</w:t>
            </w:r>
            <w:r>
              <w:rPr>
                <w:rFonts w:ascii="Arial" w:hAnsi="Arial" w:cs="Arial"/>
                <w:lang w:val="en-US"/>
              </w:rPr>
              <w:t xml:space="preserve"> </w:t>
            </w:r>
            <w:r w:rsidR="00A475F5">
              <w:rPr>
                <w:rFonts w:ascii="Arial" w:hAnsi="Arial" w:cs="Arial"/>
                <w:lang w:val="en-US"/>
              </w:rPr>
              <w:t>discusses with</w:t>
            </w:r>
            <w:r>
              <w:rPr>
                <w:rFonts w:ascii="Arial" w:hAnsi="Arial" w:cs="Arial"/>
                <w:lang w:val="en-US"/>
              </w:rPr>
              <w:t xml:space="preserve"> staff, volunteers and the </w:t>
            </w:r>
            <w:r w:rsidRPr="006E0BFE">
              <w:rPr>
                <w:rFonts w:ascii="Arial" w:hAnsi="Arial" w:cs="Arial"/>
                <w:color w:val="000000" w:themeColor="text1"/>
                <w:lang w:val="en-US"/>
              </w:rPr>
              <w:t>governing board</w:t>
            </w:r>
            <w:r w:rsidRPr="000A463C">
              <w:rPr>
                <w:rFonts w:ascii="Arial" w:hAnsi="Arial" w:cs="Arial"/>
                <w:lang w:val="en-US"/>
              </w:rPr>
              <w:t xml:space="preserve"> </w:t>
            </w:r>
            <w:r>
              <w:rPr>
                <w:rFonts w:ascii="Arial" w:hAnsi="Arial" w:cs="Arial"/>
                <w:lang w:val="en-US"/>
              </w:rPr>
              <w:t xml:space="preserve">about the arrangements for </w:t>
            </w:r>
            <w:r w:rsidR="001B7F5A">
              <w:rPr>
                <w:rFonts w:ascii="Arial" w:hAnsi="Arial" w:cs="Arial"/>
                <w:lang w:val="en-US"/>
              </w:rPr>
              <w:t xml:space="preserve">how </w:t>
            </w:r>
            <w:r>
              <w:rPr>
                <w:rFonts w:ascii="Arial" w:hAnsi="Arial" w:cs="Arial"/>
                <w:lang w:val="en-US"/>
              </w:rPr>
              <w:t xml:space="preserve">meetings </w:t>
            </w:r>
            <w:r w:rsidR="001B7F5A">
              <w:rPr>
                <w:rFonts w:ascii="Arial" w:hAnsi="Arial" w:cs="Arial"/>
                <w:lang w:val="en-US"/>
              </w:rPr>
              <w:t xml:space="preserve">will be carried out after </w:t>
            </w:r>
            <w:r w:rsidR="00357AE4">
              <w:rPr>
                <w:rFonts w:ascii="Arial" w:hAnsi="Arial" w:cs="Arial"/>
                <w:lang w:val="en-US"/>
              </w:rPr>
              <w:t xml:space="preserve">certain </w:t>
            </w:r>
            <w:r w:rsidR="001B7F5A">
              <w:rPr>
                <w:rFonts w:ascii="Arial" w:hAnsi="Arial" w:cs="Arial"/>
                <w:lang w:val="en-US"/>
              </w:rPr>
              <w:t>restrictions are lifted in step 4.</w:t>
            </w:r>
          </w:p>
          <w:p w14:paraId="3C47B95E" w14:textId="35AA0D84" w:rsidR="00226477" w:rsidRPr="00E74CF7" w:rsidRDefault="00E74CF7" w:rsidP="00700200">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 record is kept of all visitors and contractors that come to the school site.</w:t>
            </w:r>
          </w:p>
        </w:tc>
        <w:tc>
          <w:tcPr>
            <w:tcW w:w="369" w:type="pct"/>
            <w:vAlign w:val="center"/>
          </w:tcPr>
          <w:p w14:paraId="269F1328" w14:textId="0B64710C" w:rsidR="00226477" w:rsidRPr="006E0BFE" w:rsidRDefault="006E0BFE" w:rsidP="007E293B">
            <w:pPr>
              <w:spacing w:line="276" w:lineRule="auto"/>
              <w:jc w:val="center"/>
              <w:rPr>
                <w:rFonts w:ascii="Arial" w:hAnsi="Arial" w:cs="Arial"/>
                <w:bCs/>
                <w:color w:val="FFD006"/>
              </w:rPr>
            </w:pPr>
            <w:r w:rsidRPr="006E0BFE">
              <w:rPr>
                <w:rFonts w:ascii="Arial" w:hAnsi="Arial" w:cs="Arial"/>
                <w:bCs/>
                <w:color w:val="000000" w:themeColor="text1"/>
              </w:rPr>
              <w:lastRenderedPageBreak/>
              <w:t>Y</w:t>
            </w:r>
          </w:p>
        </w:tc>
        <w:tc>
          <w:tcPr>
            <w:tcW w:w="507" w:type="pct"/>
            <w:vAlign w:val="center"/>
          </w:tcPr>
          <w:p w14:paraId="3FAEAE5D" w14:textId="7430354A" w:rsidR="00226477" w:rsidRPr="006E0BFE" w:rsidRDefault="006E0BFE" w:rsidP="007E293B">
            <w:pPr>
              <w:spacing w:line="276" w:lineRule="auto"/>
              <w:jc w:val="center"/>
              <w:rPr>
                <w:rFonts w:ascii="Arial" w:hAnsi="Arial" w:cs="Arial"/>
                <w:bCs/>
                <w:color w:val="FFD006"/>
              </w:rPr>
            </w:pPr>
            <w:r w:rsidRPr="006E0BFE">
              <w:rPr>
                <w:rFonts w:ascii="Arial" w:hAnsi="Arial" w:cs="Arial"/>
                <w:bCs/>
                <w:color w:val="000000" w:themeColor="text1"/>
              </w:rPr>
              <w:t>Headteacher / Deputy Headteacher</w:t>
            </w:r>
          </w:p>
        </w:tc>
        <w:tc>
          <w:tcPr>
            <w:tcW w:w="369" w:type="pct"/>
            <w:vAlign w:val="center"/>
          </w:tcPr>
          <w:p w14:paraId="2B63EE8B" w14:textId="768674C6" w:rsidR="00226477" w:rsidRPr="006E0BFE" w:rsidRDefault="006E0BFE" w:rsidP="007E293B">
            <w:pPr>
              <w:spacing w:line="276" w:lineRule="auto"/>
              <w:jc w:val="center"/>
              <w:rPr>
                <w:rFonts w:ascii="Arial" w:hAnsi="Arial" w:cs="Arial"/>
                <w:bCs/>
                <w:color w:val="FFD006"/>
              </w:rPr>
            </w:pPr>
            <w:r w:rsidRPr="006E0BFE">
              <w:rPr>
                <w:rFonts w:ascii="Arial" w:hAnsi="Arial" w:cs="Arial"/>
                <w:bCs/>
                <w:color w:val="000000" w:themeColor="text1"/>
              </w:rPr>
              <w:t>In Place</w:t>
            </w:r>
          </w:p>
        </w:tc>
        <w:tc>
          <w:tcPr>
            <w:tcW w:w="441" w:type="pct"/>
            <w:vAlign w:val="center"/>
          </w:tcPr>
          <w:p w14:paraId="33C30C49" w14:textId="1F3AD2C2" w:rsidR="00226477" w:rsidRPr="006E0BFE" w:rsidRDefault="006E0BFE" w:rsidP="007E293B">
            <w:pPr>
              <w:spacing w:line="276" w:lineRule="auto"/>
              <w:jc w:val="center"/>
              <w:rPr>
                <w:rFonts w:ascii="Arial" w:hAnsi="Arial" w:cs="Arial"/>
                <w:bCs/>
                <w:color w:val="FFD006"/>
              </w:rPr>
            </w:pPr>
            <w:r w:rsidRPr="006E0BFE">
              <w:rPr>
                <w:rFonts w:ascii="Arial" w:hAnsi="Arial" w:cs="Arial"/>
                <w:bCs/>
                <w:color w:val="000000" w:themeColor="text1"/>
              </w:rPr>
              <w:t>M</w:t>
            </w:r>
          </w:p>
        </w:tc>
      </w:tr>
    </w:tbl>
    <w:p w14:paraId="3A4ADE05" w14:textId="20EB8251" w:rsidR="00D47761" w:rsidRPr="00971E50" w:rsidRDefault="00970904" w:rsidP="007E293B">
      <w:pPr>
        <w:rPr>
          <w:rFonts w:ascii="Arial" w:hAnsi="Arial" w:cs="Arial"/>
        </w:rPr>
      </w:pPr>
      <w:r>
        <w:rPr>
          <w:rFonts w:ascii="Arial" w:hAnsi="Arial" w:cs="Arial"/>
        </w:rPr>
        <w:t xml:space="preserve"> </w:t>
      </w:r>
    </w:p>
    <w:sectPr w:rsidR="00D47761" w:rsidRPr="00971E50" w:rsidSect="007B3246">
      <w:footerReference w:type="default" r:id="rId15"/>
      <w:headerReference w:type="first" r:id="rId16"/>
      <w:footerReference w:type="first" r:id="rId17"/>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4E63" w14:textId="77777777" w:rsidR="00F74B43" w:rsidRDefault="00F74B43">
      <w:pPr>
        <w:spacing w:after="0" w:line="240" w:lineRule="auto"/>
      </w:pPr>
      <w:r>
        <w:separator/>
      </w:r>
    </w:p>
  </w:endnote>
  <w:endnote w:type="continuationSeparator" w:id="0">
    <w:p w14:paraId="09CD4115" w14:textId="77777777" w:rsidR="00F74B43" w:rsidRDefault="00F7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FF13" w14:textId="6E4CC048" w:rsidR="00B62372" w:rsidRDefault="00B62372">
    <w:pPr>
      <w:pStyle w:val="Footer"/>
    </w:pPr>
    <w:r w:rsidRPr="00EC4B0B">
      <w:rPr>
        <w:rFonts w:ascii="Arial" w:hAnsi="Arial" w:cs="Arial"/>
        <w:sz w:val="20"/>
      </w:rPr>
      <w:t xml:space="preserve">Last updated: </w:t>
    </w:r>
    <w:r>
      <w:rPr>
        <w:rFonts w:ascii="Arial" w:hAnsi="Arial" w:cs="Arial"/>
        <w:sz w:val="20"/>
      </w:rPr>
      <w:t>29</w:t>
    </w:r>
    <w:r w:rsidRPr="006E0BFE">
      <w:rPr>
        <w:rFonts w:ascii="Arial" w:hAnsi="Arial" w:cs="Arial"/>
        <w:sz w:val="20"/>
        <w:vertAlign w:val="superscript"/>
      </w:rPr>
      <w:t>th</w:t>
    </w:r>
    <w:r>
      <w:rPr>
        <w:rFonts w:ascii="Arial" w:hAnsi="Arial" w:cs="Arial"/>
        <w:sz w:val="20"/>
      </w:rPr>
      <w:t xml:space="preserve"> August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6936" w14:textId="77777777" w:rsidR="00B62372" w:rsidRDefault="00B62372" w:rsidP="00EE4A72">
    <w:pPr>
      <w:pStyle w:val="Footer"/>
      <w:rPr>
        <w:rFonts w:ascii="Arial" w:hAnsi="Arial" w:cs="Arial"/>
        <w:sz w:val="20"/>
      </w:rPr>
    </w:pPr>
  </w:p>
  <w:p w14:paraId="5979F975" w14:textId="77777777" w:rsidR="00B62372" w:rsidRDefault="00B62372" w:rsidP="00EE4A72">
    <w:pPr>
      <w:pStyle w:val="Footer"/>
      <w:rPr>
        <w:rFonts w:ascii="Arial" w:hAnsi="Arial" w:cs="Arial"/>
        <w:sz w:val="20"/>
      </w:rPr>
    </w:pPr>
  </w:p>
  <w:p w14:paraId="3763EA3A" w14:textId="7276095E" w:rsidR="00B62372" w:rsidRPr="00EE4A72" w:rsidRDefault="00B62372" w:rsidP="00EE4A72">
    <w:pPr>
      <w:pStyle w:val="Footer"/>
      <w:rPr>
        <w:rFonts w:ascii="Arial" w:hAnsi="Arial" w:cs="Arial"/>
        <w:sz w:val="20"/>
      </w:rPr>
    </w:pPr>
    <w:r>
      <w:rPr>
        <w:rFonts w:ascii="Arial" w:hAnsi="Arial" w:cs="Arial"/>
        <w:sz w:val="20"/>
      </w:rPr>
      <w:t>Last updated: 22 July 2021</w:t>
    </w:r>
  </w:p>
  <w:p w14:paraId="0F1D7C0E" w14:textId="77777777" w:rsidR="00B62372" w:rsidRDefault="00B6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09D5" w14:textId="77777777" w:rsidR="00F74B43" w:rsidRDefault="00F74B43">
      <w:pPr>
        <w:spacing w:after="0" w:line="240" w:lineRule="auto"/>
      </w:pPr>
      <w:r>
        <w:separator/>
      </w:r>
    </w:p>
  </w:footnote>
  <w:footnote w:type="continuationSeparator" w:id="0">
    <w:p w14:paraId="09B88532" w14:textId="77777777" w:rsidR="00F74B43" w:rsidRDefault="00F7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397F" w14:textId="77777777" w:rsidR="00B62372" w:rsidRDefault="00B62372">
    <w:pPr>
      <w:pStyle w:val="Header"/>
    </w:pPr>
    <w:r>
      <w:rPr>
        <w:noProof/>
        <w:lang w:eastAsia="en-GB"/>
      </w:rPr>
      <w:drawing>
        <wp:anchor distT="0" distB="0" distL="114300" distR="114300" simplePos="0" relativeHeight="251659264" behindDoc="0" locked="0" layoutInCell="1" allowOverlap="1" wp14:anchorId="61CF8687" wp14:editId="7168CDE5">
          <wp:simplePos x="0" y="0"/>
          <wp:positionH relativeFrom="column">
            <wp:posOffset>-914400</wp:posOffset>
          </wp:positionH>
          <wp:positionV relativeFrom="paragraph">
            <wp:posOffset>0</wp:posOffset>
          </wp:positionV>
          <wp:extent cx="10725150" cy="1219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4E5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05A1"/>
    <w:multiLevelType w:val="hybridMultilevel"/>
    <w:tmpl w:val="11BA6DE6"/>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30EDA"/>
    <w:multiLevelType w:val="hybridMultilevel"/>
    <w:tmpl w:val="05AE21EC"/>
    <w:lvl w:ilvl="0" w:tplc="872AEDB2">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DB5D08"/>
    <w:multiLevelType w:val="hybridMultilevel"/>
    <w:tmpl w:val="D9AC53D0"/>
    <w:lvl w:ilvl="0" w:tplc="E9CA9854">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54BE8"/>
    <w:multiLevelType w:val="hybridMultilevel"/>
    <w:tmpl w:val="29EA470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E038C"/>
    <w:multiLevelType w:val="hybridMultilevel"/>
    <w:tmpl w:val="6DA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3A3DA8"/>
    <w:multiLevelType w:val="hybridMultilevel"/>
    <w:tmpl w:val="28524A54"/>
    <w:lvl w:ilvl="0" w:tplc="872AEDB2">
      <w:start w:val="1"/>
      <w:numFmt w:val="bullet"/>
      <w:lvlText w:val=""/>
      <w:lvlJc w:val="left"/>
      <w:pPr>
        <w:ind w:left="360" w:hanging="360"/>
      </w:pPr>
      <w:rPr>
        <w:rFonts w:ascii="Symbol" w:hAnsi="Symbol" w:hint="default"/>
        <w:color w:val="auto"/>
      </w:rPr>
    </w:lvl>
    <w:lvl w:ilvl="1" w:tplc="CBF4F4D6">
      <w:start w:val="1"/>
      <w:numFmt w:val="bullet"/>
      <w:lvlText w:val="­"/>
      <w:lvlJc w:val="left"/>
      <w:pPr>
        <w:ind w:left="1080" w:hanging="360"/>
      </w:pPr>
      <w:rPr>
        <w:rFonts w:ascii="Courier New" w:hAnsi="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247EEF"/>
    <w:multiLevelType w:val="hybridMultilevel"/>
    <w:tmpl w:val="F4AAD1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6"/>
  </w:num>
  <w:num w:numId="6">
    <w:abstractNumId w:val="0"/>
  </w:num>
  <w:num w:numId="7">
    <w:abstractNumId w:val="7"/>
  </w:num>
  <w:num w:numId="8">
    <w:abstractNumId w:val="4"/>
  </w:num>
  <w:num w:numId="9">
    <w:abstractNumId w:val="2"/>
  </w:num>
  <w:num w:numId="10">
    <w:abstractNumId w:val="6"/>
  </w:num>
  <w:num w:numId="11">
    <w:abstractNumId w:val="1"/>
  </w:num>
  <w:num w:numId="12">
    <w:abstractNumId w:val="3"/>
  </w:num>
  <w:num w:numId="13">
    <w:abstractNumId w:val="10"/>
  </w:num>
  <w:num w:numId="14">
    <w:abstractNumId w:val="4"/>
  </w:num>
  <w:num w:numId="15">
    <w:abstractNumId w:va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01AA3"/>
    <w:rsid w:val="00004848"/>
    <w:rsid w:val="00004A63"/>
    <w:rsid w:val="0001021F"/>
    <w:rsid w:val="000102A5"/>
    <w:rsid w:val="00010E50"/>
    <w:rsid w:val="00012350"/>
    <w:rsid w:val="000140BB"/>
    <w:rsid w:val="000237FB"/>
    <w:rsid w:val="000241FE"/>
    <w:rsid w:val="0002480D"/>
    <w:rsid w:val="00024BF1"/>
    <w:rsid w:val="00027E2A"/>
    <w:rsid w:val="00034264"/>
    <w:rsid w:val="00034AA0"/>
    <w:rsid w:val="00034BD0"/>
    <w:rsid w:val="000404FF"/>
    <w:rsid w:val="00040E37"/>
    <w:rsid w:val="000450D1"/>
    <w:rsid w:val="000459CA"/>
    <w:rsid w:val="00047A11"/>
    <w:rsid w:val="000509D3"/>
    <w:rsid w:val="000513E4"/>
    <w:rsid w:val="00051A95"/>
    <w:rsid w:val="0005295A"/>
    <w:rsid w:val="000543EE"/>
    <w:rsid w:val="0005457F"/>
    <w:rsid w:val="00055919"/>
    <w:rsid w:val="00057C93"/>
    <w:rsid w:val="000634A1"/>
    <w:rsid w:val="00065472"/>
    <w:rsid w:val="00071BB9"/>
    <w:rsid w:val="00071C0D"/>
    <w:rsid w:val="000724C9"/>
    <w:rsid w:val="0007281B"/>
    <w:rsid w:val="00074152"/>
    <w:rsid w:val="00082655"/>
    <w:rsid w:val="0008357A"/>
    <w:rsid w:val="00084AE5"/>
    <w:rsid w:val="000856FA"/>
    <w:rsid w:val="00091F10"/>
    <w:rsid w:val="00092CFB"/>
    <w:rsid w:val="000940C8"/>
    <w:rsid w:val="000A05E1"/>
    <w:rsid w:val="000A13C5"/>
    <w:rsid w:val="000A1562"/>
    <w:rsid w:val="000A1A1E"/>
    <w:rsid w:val="000A281A"/>
    <w:rsid w:val="000A2E33"/>
    <w:rsid w:val="000A3370"/>
    <w:rsid w:val="000A463C"/>
    <w:rsid w:val="000B5911"/>
    <w:rsid w:val="000B7060"/>
    <w:rsid w:val="000C0629"/>
    <w:rsid w:val="000C10D5"/>
    <w:rsid w:val="000C14A0"/>
    <w:rsid w:val="000C5BFF"/>
    <w:rsid w:val="000C6087"/>
    <w:rsid w:val="000C63B0"/>
    <w:rsid w:val="000C68C3"/>
    <w:rsid w:val="000C6EC1"/>
    <w:rsid w:val="000C6FE3"/>
    <w:rsid w:val="000D1DEE"/>
    <w:rsid w:val="000D2474"/>
    <w:rsid w:val="000D3E7C"/>
    <w:rsid w:val="000D65E9"/>
    <w:rsid w:val="000E1D34"/>
    <w:rsid w:val="000E30F9"/>
    <w:rsid w:val="000E5963"/>
    <w:rsid w:val="000E68A6"/>
    <w:rsid w:val="000E7803"/>
    <w:rsid w:val="000E7A6C"/>
    <w:rsid w:val="000F1EC0"/>
    <w:rsid w:val="000F2D1F"/>
    <w:rsid w:val="000F33F9"/>
    <w:rsid w:val="000F69FB"/>
    <w:rsid w:val="000F6E58"/>
    <w:rsid w:val="00101C20"/>
    <w:rsid w:val="0010504C"/>
    <w:rsid w:val="001069D6"/>
    <w:rsid w:val="00106CD8"/>
    <w:rsid w:val="0011193F"/>
    <w:rsid w:val="00116194"/>
    <w:rsid w:val="00116A8C"/>
    <w:rsid w:val="00116DEF"/>
    <w:rsid w:val="00120599"/>
    <w:rsid w:val="0012079A"/>
    <w:rsid w:val="00123DBB"/>
    <w:rsid w:val="00125832"/>
    <w:rsid w:val="00125C27"/>
    <w:rsid w:val="0013157B"/>
    <w:rsid w:val="00132F6E"/>
    <w:rsid w:val="001345CD"/>
    <w:rsid w:val="0013670A"/>
    <w:rsid w:val="00136C5C"/>
    <w:rsid w:val="00141293"/>
    <w:rsid w:val="001413C9"/>
    <w:rsid w:val="0014245B"/>
    <w:rsid w:val="00144BE5"/>
    <w:rsid w:val="00146E16"/>
    <w:rsid w:val="00147688"/>
    <w:rsid w:val="00147916"/>
    <w:rsid w:val="001530E6"/>
    <w:rsid w:val="00156CB3"/>
    <w:rsid w:val="0015764B"/>
    <w:rsid w:val="00162036"/>
    <w:rsid w:val="00162982"/>
    <w:rsid w:val="00165A03"/>
    <w:rsid w:val="00165B13"/>
    <w:rsid w:val="001664BB"/>
    <w:rsid w:val="00167476"/>
    <w:rsid w:val="001712B7"/>
    <w:rsid w:val="00172989"/>
    <w:rsid w:val="001746AC"/>
    <w:rsid w:val="00176E0D"/>
    <w:rsid w:val="00177078"/>
    <w:rsid w:val="00177FA2"/>
    <w:rsid w:val="001802A0"/>
    <w:rsid w:val="0018189E"/>
    <w:rsid w:val="00182448"/>
    <w:rsid w:val="00184B4D"/>
    <w:rsid w:val="00186B07"/>
    <w:rsid w:val="001913B7"/>
    <w:rsid w:val="001913C0"/>
    <w:rsid w:val="00192400"/>
    <w:rsid w:val="001936DA"/>
    <w:rsid w:val="0019419C"/>
    <w:rsid w:val="0019484E"/>
    <w:rsid w:val="001950BA"/>
    <w:rsid w:val="00197BD0"/>
    <w:rsid w:val="001A0E7D"/>
    <w:rsid w:val="001A1CA7"/>
    <w:rsid w:val="001A2BD4"/>
    <w:rsid w:val="001A358F"/>
    <w:rsid w:val="001A5D4C"/>
    <w:rsid w:val="001A6850"/>
    <w:rsid w:val="001B32D4"/>
    <w:rsid w:val="001B3558"/>
    <w:rsid w:val="001B4956"/>
    <w:rsid w:val="001B4A29"/>
    <w:rsid w:val="001B7727"/>
    <w:rsid w:val="001B7F5A"/>
    <w:rsid w:val="001C3A42"/>
    <w:rsid w:val="001C4F8F"/>
    <w:rsid w:val="001C687A"/>
    <w:rsid w:val="001C6B50"/>
    <w:rsid w:val="001C7368"/>
    <w:rsid w:val="001D08FF"/>
    <w:rsid w:val="001D4E2D"/>
    <w:rsid w:val="001D6589"/>
    <w:rsid w:val="001E1EA8"/>
    <w:rsid w:val="001E400E"/>
    <w:rsid w:val="001E70FB"/>
    <w:rsid w:val="001E7B58"/>
    <w:rsid w:val="001F0193"/>
    <w:rsid w:val="001F0553"/>
    <w:rsid w:val="001F263D"/>
    <w:rsid w:val="001F442E"/>
    <w:rsid w:val="001F684A"/>
    <w:rsid w:val="001F7A52"/>
    <w:rsid w:val="00200672"/>
    <w:rsid w:val="00200CA8"/>
    <w:rsid w:val="00202C33"/>
    <w:rsid w:val="0020305A"/>
    <w:rsid w:val="00204363"/>
    <w:rsid w:val="00207F37"/>
    <w:rsid w:val="00210593"/>
    <w:rsid w:val="0021115F"/>
    <w:rsid w:val="00211875"/>
    <w:rsid w:val="0021219A"/>
    <w:rsid w:val="00212E26"/>
    <w:rsid w:val="00213ACE"/>
    <w:rsid w:val="002142A7"/>
    <w:rsid w:val="00216FF7"/>
    <w:rsid w:val="00222EB5"/>
    <w:rsid w:val="00224BEE"/>
    <w:rsid w:val="0022595A"/>
    <w:rsid w:val="00226477"/>
    <w:rsid w:val="00226C7D"/>
    <w:rsid w:val="0022702C"/>
    <w:rsid w:val="002301B6"/>
    <w:rsid w:val="002305A9"/>
    <w:rsid w:val="0023582D"/>
    <w:rsid w:val="00237FA5"/>
    <w:rsid w:val="00243316"/>
    <w:rsid w:val="00244BE0"/>
    <w:rsid w:val="00247DA9"/>
    <w:rsid w:val="002518E1"/>
    <w:rsid w:val="002541DE"/>
    <w:rsid w:val="002553A7"/>
    <w:rsid w:val="00255C9E"/>
    <w:rsid w:val="002565C0"/>
    <w:rsid w:val="0025667D"/>
    <w:rsid w:val="002602A1"/>
    <w:rsid w:val="00263003"/>
    <w:rsid w:val="00264EDA"/>
    <w:rsid w:val="002655C9"/>
    <w:rsid w:val="0026676B"/>
    <w:rsid w:val="0026778E"/>
    <w:rsid w:val="002745D7"/>
    <w:rsid w:val="002778A8"/>
    <w:rsid w:val="00277CE3"/>
    <w:rsid w:val="00280858"/>
    <w:rsid w:val="00281381"/>
    <w:rsid w:val="00286E7C"/>
    <w:rsid w:val="00287375"/>
    <w:rsid w:val="00287A2A"/>
    <w:rsid w:val="00291652"/>
    <w:rsid w:val="0029301C"/>
    <w:rsid w:val="002932D8"/>
    <w:rsid w:val="0029428C"/>
    <w:rsid w:val="00296633"/>
    <w:rsid w:val="00296D12"/>
    <w:rsid w:val="00297199"/>
    <w:rsid w:val="002A1010"/>
    <w:rsid w:val="002A1F60"/>
    <w:rsid w:val="002A2983"/>
    <w:rsid w:val="002A2E73"/>
    <w:rsid w:val="002A3276"/>
    <w:rsid w:val="002A3A91"/>
    <w:rsid w:val="002A4B9D"/>
    <w:rsid w:val="002A5009"/>
    <w:rsid w:val="002A6EB6"/>
    <w:rsid w:val="002A7C9D"/>
    <w:rsid w:val="002B0429"/>
    <w:rsid w:val="002B1D41"/>
    <w:rsid w:val="002B2287"/>
    <w:rsid w:val="002B3F4A"/>
    <w:rsid w:val="002B49C6"/>
    <w:rsid w:val="002B53F1"/>
    <w:rsid w:val="002B6C95"/>
    <w:rsid w:val="002C02C3"/>
    <w:rsid w:val="002C1F5A"/>
    <w:rsid w:val="002C2BDF"/>
    <w:rsid w:val="002C3121"/>
    <w:rsid w:val="002C397A"/>
    <w:rsid w:val="002C4976"/>
    <w:rsid w:val="002C4CB7"/>
    <w:rsid w:val="002C6AA5"/>
    <w:rsid w:val="002D23B0"/>
    <w:rsid w:val="002D24DE"/>
    <w:rsid w:val="002D2B83"/>
    <w:rsid w:val="002D3D13"/>
    <w:rsid w:val="002E0E0D"/>
    <w:rsid w:val="002E21EB"/>
    <w:rsid w:val="002E3041"/>
    <w:rsid w:val="002E57B7"/>
    <w:rsid w:val="002E6AB7"/>
    <w:rsid w:val="002F1CBE"/>
    <w:rsid w:val="002F65A8"/>
    <w:rsid w:val="002F6926"/>
    <w:rsid w:val="002F7153"/>
    <w:rsid w:val="002F737E"/>
    <w:rsid w:val="002F7F2B"/>
    <w:rsid w:val="003005FE"/>
    <w:rsid w:val="0030067F"/>
    <w:rsid w:val="00304590"/>
    <w:rsid w:val="003050EC"/>
    <w:rsid w:val="00305583"/>
    <w:rsid w:val="00306D50"/>
    <w:rsid w:val="00307E16"/>
    <w:rsid w:val="00310108"/>
    <w:rsid w:val="00312013"/>
    <w:rsid w:val="003120AA"/>
    <w:rsid w:val="00313959"/>
    <w:rsid w:val="0031409A"/>
    <w:rsid w:val="00314799"/>
    <w:rsid w:val="00314A44"/>
    <w:rsid w:val="003153C3"/>
    <w:rsid w:val="00315A4B"/>
    <w:rsid w:val="00316996"/>
    <w:rsid w:val="00316A45"/>
    <w:rsid w:val="003171E8"/>
    <w:rsid w:val="00323473"/>
    <w:rsid w:val="00326BE6"/>
    <w:rsid w:val="00327298"/>
    <w:rsid w:val="00331229"/>
    <w:rsid w:val="003316A4"/>
    <w:rsid w:val="003318C4"/>
    <w:rsid w:val="00331C8D"/>
    <w:rsid w:val="00335737"/>
    <w:rsid w:val="003361D1"/>
    <w:rsid w:val="0033695E"/>
    <w:rsid w:val="00340301"/>
    <w:rsid w:val="0034039D"/>
    <w:rsid w:val="00341EBC"/>
    <w:rsid w:val="00342015"/>
    <w:rsid w:val="0034545E"/>
    <w:rsid w:val="003454FD"/>
    <w:rsid w:val="0034728A"/>
    <w:rsid w:val="00354BCF"/>
    <w:rsid w:val="003567F5"/>
    <w:rsid w:val="003578BF"/>
    <w:rsid w:val="0035797A"/>
    <w:rsid w:val="00357AE4"/>
    <w:rsid w:val="00360576"/>
    <w:rsid w:val="0036131D"/>
    <w:rsid w:val="00361FE6"/>
    <w:rsid w:val="00362D66"/>
    <w:rsid w:val="003655AE"/>
    <w:rsid w:val="00370464"/>
    <w:rsid w:val="003706B6"/>
    <w:rsid w:val="0037238D"/>
    <w:rsid w:val="00372A65"/>
    <w:rsid w:val="00374853"/>
    <w:rsid w:val="003821B7"/>
    <w:rsid w:val="003830CF"/>
    <w:rsid w:val="003875E4"/>
    <w:rsid w:val="00394017"/>
    <w:rsid w:val="00396974"/>
    <w:rsid w:val="003A1A9B"/>
    <w:rsid w:val="003A1D22"/>
    <w:rsid w:val="003A3A38"/>
    <w:rsid w:val="003A58E7"/>
    <w:rsid w:val="003A5BC5"/>
    <w:rsid w:val="003B110B"/>
    <w:rsid w:val="003B34AE"/>
    <w:rsid w:val="003B4DD7"/>
    <w:rsid w:val="003B5CA9"/>
    <w:rsid w:val="003C23F7"/>
    <w:rsid w:val="003C2DD2"/>
    <w:rsid w:val="003C4E74"/>
    <w:rsid w:val="003C7A18"/>
    <w:rsid w:val="003D096B"/>
    <w:rsid w:val="003D3A05"/>
    <w:rsid w:val="003D43D3"/>
    <w:rsid w:val="003D59F3"/>
    <w:rsid w:val="003D5BB6"/>
    <w:rsid w:val="003E0A74"/>
    <w:rsid w:val="003E1B08"/>
    <w:rsid w:val="003E2428"/>
    <w:rsid w:val="003E2DA9"/>
    <w:rsid w:val="003E4930"/>
    <w:rsid w:val="003E4F93"/>
    <w:rsid w:val="003E5702"/>
    <w:rsid w:val="003E66B5"/>
    <w:rsid w:val="003E6933"/>
    <w:rsid w:val="003F06F2"/>
    <w:rsid w:val="003F45F3"/>
    <w:rsid w:val="003F7060"/>
    <w:rsid w:val="00401056"/>
    <w:rsid w:val="0040341F"/>
    <w:rsid w:val="004042F6"/>
    <w:rsid w:val="00404C6A"/>
    <w:rsid w:val="004055B9"/>
    <w:rsid w:val="00405995"/>
    <w:rsid w:val="00411794"/>
    <w:rsid w:val="00414178"/>
    <w:rsid w:val="00415700"/>
    <w:rsid w:val="00415BA3"/>
    <w:rsid w:val="00416256"/>
    <w:rsid w:val="0042002F"/>
    <w:rsid w:val="0042137D"/>
    <w:rsid w:val="00421B05"/>
    <w:rsid w:val="004220BC"/>
    <w:rsid w:val="0042330B"/>
    <w:rsid w:val="00423611"/>
    <w:rsid w:val="00423A71"/>
    <w:rsid w:val="00423F01"/>
    <w:rsid w:val="00427BB0"/>
    <w:rsid w:val="00427CC9"/>
    <w:rsid w:val="00430A07"/>
    <w:rsid w:val="00431F0C"/>
    <w:rsid w:val="00432317"/>
    <w:rsid w:val="00432A51"/>
    <w:rsid w:val="00433079"/>
    <w:rsid w:val="004334ED"/>
    <w:rsid w:val="004337CF"/>
    <w:rsid w:val="00437604"/>
    <w:rsid w:val="00437B3A"/>
    <w:rsid w:val="00437FD8"/>
    <w:rsid w:val="00441053"/>
    <w:rsid w:val="004425FC"/>
    <w:rsid w:val="00442D2A"/>
    <w:rsid w:val="00442DD2"/>
    <w:rsid w:val="004435F2"/>
    <w:rsid w:val="00444192"/>
    <w:rsid w:val="0044527E"/>
    <w:rsid w:val="0045074C"/>
    <w:rsid w:val="004517E7"/>
    <w:rsid w:val="00454207"/>
    <w:rsid w:val="004549D0"/>
    <w:rsid w:val="0045776B"/>
    <w:rsid w:val="00460156"/>
    <w:rsid w:val="00465373"/>
    <w:rsid w:val="004654A9"/>
    <w:rsid w:val="004657D4"/>
    <w:rsid w:val="0046692E"/>
    <w:rsid w:val="00467078"/>
    <w:rsid w:val="00472340"/>
    <w:rsid w:val="00473679"/>
    <w:rsid w:val="00475A04"/>
    <w:rsid w:val="00476432"/>
    <w:rsid w:val="00477C07"/>
    <w:rsid w:val="00480B0F"/>
    <w:rsid w:val="00481D0A"/>
    <w:rsid w:val="004821A0"/>
    <w:rsid w:val="004822D4"/>
    <w:rsid w:val="004850F1"/>
    <w:rsid w:val="00485EC4"/>
    <w:rsid w:val="00486A44"/>
    <w:rsid w:val="00486EE0"/>
    <w:rsid w:val="0048713B"/>
    <w:rsid w:val="0049161C"/>
    <w:rsid w:val="00492610"/>
    <w:rsid w:val="00493899"/>
    <w:rsid w:val="00493DDC"/>
    <w:rsid w:val="0049547F"/>
    <w:rsid w:val="00496DB8"/>
    <w:rsid w:val="0049764F"/>
    <w:rsid w:val="00497738"/>
    <w:rsid w:val="00497FEA"/>
    <w:rsid w:val="004A2F05"/>
    <w:rsid w:val="004A35EC"/>
    <w:rsid w:val="004A4A9F"/>
    <w:rsid w:val="004A5CA1"/>
    <w:rsid w:val="004A746A"/>
    <w:rsid w:val="004B0CFE"/>
    <w:rsid w:val="004B3644"/>
    <w:rsid w:val="004B371E"/>
    <w:rsid w:val="004B7E50"/>
    <w:rsid w:val="004C2246"/>
    <w:rsid w:val="004C4A3E"/>
    <w:rsid w:val="004C7DD5"/>
    <w:rsid w:val="004D1128"/>
    <w:rsid w:val="004D490F"/>
    <w:rsid w:val="004D7BF8"/>
    <w:rsid w:val="004D7E14"/>
    <w:rsid w:val="004E040D"/>
    <w:rsid w:val="004E0634"/>
    <w:rsid w:val="004E06C0"/>
    <w:rsid w:val="004E14D6"/>
    <w:rsid w:val="004E349B"/>
    <w:rsid w:val="004E5BC9"/>
    <w:rsid w:val="004E6D9E"/>
    <w:rsid w:val="004E708D"/>
    <w:rsid w:val="004F174C"/>
    <w:rsid w:val="004F4177"/>
    <w:rsid w:val="004F557F"/>
    <w:rsid w:val="004F78AC"/>
    <w:rsid w:val="004F7C0B"/>
    <w:rsid w:val="00500001"/>
    <w:rsid w:val="005012EC"/>
    <w:rsid w:val="0050142A"/>
    <w:rsid w:val="00501461"/>
    <w:rsid w:val="00503056"/>
    <w:rsid w:val="00507DA6"/>
    <w:rsid w:val="00511A79"/>
    <w:rsid w:val="00514330"/>
    <w:rsid w:val="0051634A"/>
    <w:rsid w:val="00517D90"/>
    <w:rsid w:val="00517E94"/>
    <w:rsid w:val="005226B9"/>
    <w:rsid w:val="005249C1"/>
    <w:rsid w:val="00527233"/>
    <w:rsid w:val="005333E6"/>
    <w:rsid w:val="00534B70"/>
    <w:rsid w:val="00535024"/>
    <w:rsid w:val="005356D3"/>
    <w:rsid w:val="005360D5"/>
    <w:rsid w:val="00536E69"/>
    <w:rsid w:val="0054047C"/>
    <w:rsid w:val="0054180D"/>
    <w:rsid w:val="00542F44"/>
    <w:rsid w:val="005443EB"/>
    <w:rsid w:val="005444D2"/>
    <w:rsid w:val="00544834"/>
    <w:rsid w:val="005467AF"/>
    <w:rsid w:val="005477AD"/>
    <w:rsid w:val="00550183"/>
    <w:rsid w:val="0055114A"/>
    <w:rsid w:val="0055218B"/>
    <w:rsid w:val="00553103"/>
    <w:rsid w:val="00553212"/>
    <w:rsid w:val="00554B59"/>
    <w:rsid w:val="00554E11"/>
    <w:rsid w:val="00555CD6"/>
    <w:rsid w:val="005564D9"/>
    <w:rsid w:val="005601DB"/>
    <w:rsid w:val="005616F5"/>
    <w:rsid w:val="00561A12"/>
    <w:rsid w:val="00563700"/>
    <w:rsid w:val="00565267"/>
    <w:rsid w:val="00571C72"/>
    <w:rsid w:val="005726C1"/>
    <w:rsid w:val="005804FC"/>
    <w:rsid w:val="00581466"/>
    <w:rsid w:val="00581CD4"/>
    <w:rsid w:val="00590D43"/>
    <w:rsid w:val="00591817"/>
    <w:rsid w:val="0059265E"/>
    <w:rsid w:val="00592A16"/>
    <w:rsid w:val="005974E0"/>
    <w:rsid w:val="005A0367"/>
    <w:rsid w:val="005A22E6"/>
    <w:rsid w:val="005A238A"/>
    <w:rsid w:val="005A26A0"/>
    <w:rsid w:val="005A3C5E"/>
    <w:rsid w:val="005A4F51"/>
    <w:rsid w:val="005A5B40"/>
    <w:rsid w:val="005B1774"/>
    <w:rsid w:val="005B31CF"/>
    <w:rsid w:val="005B52EF"/>
    <w:rsid w:val="005B5A5D"/>
    <w:rsid w:val="005C1488"/>
    <w:rsid w:val="005C347D"/>
    <w:rsid w:val="005C7463"/>
    <w:rsid w:val="005D1FEB"/>
    <w:rsid w:val="005D2CC4"/>
    <w:rsid w:val="005D320D"/>
    <w:rsid w:val="005D4E71"/>
    <w:rsid w:val="005D707A"/>
    <w:rsid w:val="005D7EBE"/>
    <w:rsid w:val="005E514F"/>
    <w:rsid w:val="005E6ABC"/>
    <w:rsid w:val="005F3CBD"/>
    <w:rsid w:val="005F7750"/>
    <w:rsid w:val="00601866"/>
    <w:rsid w:val="00601C98"/>
    <w:rsid w:val="00601E5C"/>
    <w:rsid w:val="00604FC9"/>
    <w:rsid w:val="006052A0"/>
    <w:rsid w:val="006074D3"/>
    <w:rsid w:val="0060782C"/>
    <w:rsid w:val="00610856"/>
    <w:rsid w:val="00611938"/>
    <w:rsid w:val="0061432F"/>
    <w:rsid w:val="006200D2"/>
    <w:rsid w:val="00623CC3"/>
    <w:rsid w:val="0062425D"/>
    <w:rsid w:val="00625341"/>
    <w:rsid w:val="00627848"/>
    <w:rsid w:val="00627EDF"/>
    <w:rsid w:val="006308FF"/>
    <w:rsid w:val="00636257"/>
    <w:rsid w:val="0063688E"/>
    <w:rsid w:val="0063691E"/>
    <w:rsid w:val="00636A03"/>
    <w:rsid w:val="00637D9C"/>
    <w:rsid w:val="00642164"/>
    <w:rsid w:val="006462B3"/>
    <w:rsid w:val="00646E93"/>
    <w:rsid w:val="006477EB"/>
    <w:rsid w:val="006528F5"/>
    <w:rsid w:val="00652D67"/>
    <w:rsid w:val="0065352C"/>
    <w:rsid w:val="00653699"/>
    <w:rsid w:val="00654C35"/>
    <w:rsid w:val="00655A71"/>
    <w:rsid w:val="00661155"/>
    <w:rsid w:val="006620F7"/>
    <w:rsid w:val="0066446A"/>
    <w:rsid w:val="006653FB"/>
    <w:rsid w:val="0066703B"/>
    <w:rsid w:val="0067227F"/>
    <w:rsid w:val="00672652"/>
    <w:rsid w:val="0067279E"/>
    <w:rsid w:val="006730A5"/>
    <w:rsid w:val="00674007"/>
    <w:rsid w:val="006815B0"/>
    <w:rsid w:val="00682159"/>
    <w:rsid w:val="006848A6"/>
    <w:rsid w:val="00687221"/>
    <w:rsid w:val="00690977"/>
    <w:rsid w:val="0069333A"/>
    <w:rsid w:val="00694202"/>
    <w:rsid w:val="00695072"/>
    <w:rsid w:val="00695909"/>
    <w:rsid w:val="0069594A"/>
    <w:rsid w:val="00696493"/>
    <w:rsid w:val="006A12A1"/>
    <w:rsid w:val="006A14ED"/>
    <w:rsid w:val="006A3E52"/>
    <w:rsid w:val="006A4B7A"/>
    <w:rsid w:val="006B168B"/>
    <w:rsid w:val="006B5503"/>
    <w:rsid w:val="006B6A19"/>
    <w:rsid w:val="006C210A"/>
    <w:rsid w:val="006C3972"/>
    <w:rsid w:val="006C517D"/>
    <w:rsid w:val="006C6A6D"/>
    <w:rsid w:val="006C752E"/>
    <w:rsid w:val="006D2835"/>
    <w:rsid w:val="006D3965"/>
    <w:rsid w:val="006D6172"/>
    <w:rsid w:val="006D7F7B"/>
    <w:rsid w:val="006E0BFE"/>
    <w:rsid w:val="006E0C57"/>
    <w:rsid w:val="006E18EC"/>
    <w:rsid w:val="006E204A"/>
    <w:rsid w:val="006E3402"/>
    <w:rsid w:val="006E5300"/>
    <w:rsid w:val="006E7C0D"/>
    <w:rsid w:val="006F0DB9"/>
    <w:rsid w:val="006F1164"/>
    <w:rsid w:val="006F218B"/>
    <w:rsid w:val="006F510B"/>
    <w:rsid w:val="006F72FE"/>
    <w:rsid w:val="00700200"/>
    <w:rsid w:val="00700D31"/>
    <w:rsid w:val="00706BB7"/>
    <w:rsid w:val="0071492A"/>
    <w:rsid w:val="00720A8A"/>
    <w:rsid w:val="00721F30"/>
    <w:rsid w:val="00723A6F"/>
    <w:rsid w:val="00724376"/>
    <w:rsid w:val="0072492C"/>
    <w:rsid w:val="00724B94"/>
    <w:rsid w:val="00725654"/>
    <w:rsid w:val="00725789"/>
    <w:rsid w:val="0072661D"/>
    <w:rsid w:val="00727239"/>
    <w:rsid w:val="00727B35"/>
    <w:rsid w:val="00730A5E"/>
    <w:rsid w:val="00730E4A"/>
    <w:rsid w:val="007339EE"/>
    <w:rsid w:val="00733A29"/>
    <w:rsid w:val="007359EC"/>
    <w:rsid w:val="00744603"/>
    <w:rsid w:val="007452FE"/>
    <w:rsid w:val="00745597"/>
    <w:rsid w:val="00746403"/>
    <w:rsid w:val="00747810"/>
    <w:rsid w:val="00750D01"/>
    <w:rsid w:val="00751521"/>
    <w:rsid w:val="0075167C"/>
    <w:rsid w:val="00751875"/>
    <w:rsid w:val="00753EEA"/>
    <w:rsid w:val="0075542E"/>
    <w:rsid w:val="00755A20"/>
    <w:rsid w:val="00761BCE"/>
    <w:rsid w:val="00767D14"/>
    <w:rsid w:val="00767E34"/>
    <w:rsid w:val="0077107C"/>
    <w:rsid w:val="0077131C"/>
    <w:rsid w:val="00771729"/>
    <w:rsid w:val="0077344A"/>
    <w:rsid w:val="00773FB3"/>
    <w:rsid w:val="00774724"/>
    <w:rsid w:val="00777C48"/>
    <w:rsid w:val="00785205"/>
    <w:rsid w:val="00786D2F"/>
    <w:rsid w:val="0079204B"/>
    <w:rsid w:val="00795E67"/>
    <w:rsid w:val="007964FE"/>
    <w:rsid w:val="007A01EB"/>
    <w:rsid w:val="007A0745"/>
    <w:rsid w:val="007A1744"/>
    <w:rsid w:val="007A1F39"/>
    <w:rsid w:val="007A2A5B"/>
    <w:rsid w:val="007B02CB"/>
    <w:rsid w:val="007B1486"/>
    <w:rsid w:val="007B31D3"/>
    <w:rsid w:val="007B3246"/>
    <w:rsid w:val="007B4A99"/>
    <w:rsid w:val="007B4D3A"/>
    <w:rsid w:val="007B7CF6"/>
    <w:rsid w:val="007C0A01"/>
    <w:rsid w:val="007C1CD6"/>
    <w:rsid w:val="007C3CBB"/>
    <w:rsid w:val="007C4D41"/>
    <w:rsid w:val="007C5EDD"/>
    <w:rsid w:val="007C6CDC"/>
    <w:rsid w:val="007C7A2A"/>
    <w:rsid w:val="007D0555"/>
    <w:rsid w:val="007D1473"/>
    <w:rsid w:val="007D67A4"/>
    <w:rsid w:val="007D7786"/>
    <w:rsid w:val="007E08EC"/>
    <w:rsid w:val="007E2697"/>
    <w:rsid w:val="007E293B"/>
    <w:rsid w:val="007E4B42"/>
    <w:rsid w:val="007E61A2"/>
    <w:rsid w:val="007E72DF"/>
    <w:rsid w:val="007F1D7F"/>
    <w:rsid w:val="007F2030"/>
    <w:rsid w:val="007F2328"/>
    <w:rsid w:val="007F3FF1"/>
    <w:rsid w:val="007F4272"/>
    <w:rsid w:val="007F4961"/>
    <w:rsid w:val="007F76CF"/>
    <w:rsid w:val="00800065"/>
    <w:rsid w:val="0080051F"/>
    <w:rsid w:val="00800CF6"/>
    <w:rsid w:val="00800E35"/>
    <w:rsid w:val="00803708"/>
    <w:rsid w:val="00803746"/>
    <w:rsid w:val="008057C2"/>
    <w:rsid w:val="00806500"/>
    <w:rsid w:val="008072C8"/>
    <w:rsid w:val="00814103"/>
    <w:rsid w:val="00814D46"/>
    <w:rsid w:val="00814DBD"/>
    <w:rsid w:val="008153CC"/>
    <w:rsid w:val="0081574F"/>
    <w:rsid w:val="0081758B"/>
    <w:rsid w:val="00817626"/>
    <w:rsid w:val="00825242"/>
    <w:rsid w:val="008260B6"/>
    <w:rsid w:val="0082625A"/>
    <w:rsid w:val="00826A23"/>
    <w:rsid w:val="008278FB"/>
    <w:rsid w:val="008301AA"/>
    <w:rsid w:val="00832065"/>
    <w:rsid w:val="00835E7D"/>
    <w:rsid w:val="0083656A"/>
    <w:rsid w:val="00836D31"/>
    <w:rsid w:val="00844842"/>
    <w:rsid w:val="008458C7"/>
    <w:rsid w:val="00847F2A"/>
    <w:rsid w:val="00850BA4"/>
    <w:rsid w:val="008512F1"/>
    <w:rsid w:val="00852A5B"/>
    <w:rsid w:val="00853A1A"/>
    <w:rsid w:val="008545D5"/>
    <w:rsid w:val="0086076D"/>
    <w:rsid w:val="0086077E"/>
    <w:rsid w:val="008622AB"/>
    <w:rsid w:val="0086321A"/>
    <w:rsid w:val="00864FBD"/>
    <w:rsid w:val="0087202A"/>
    <w:rsid w:val="008752EC"/>
    <w:rsid w:val="00876213"/>
    <w:rsid w:val="008771CA"/>
    <w:rsid w:val="008808BB"/>
    <w:rsid w:val="008816AC"/>
    <w:rsid w:val="00884BB0"/>
    <w:rsid w:val="00891E38"/>
    <w:rsid w:val="0089275B"/>
    <w:rsid w:val="00892887"/>
    <w:rsid w:val="00895237"/>
    <w:rsid w:val="008A08BE"/>
    <w:rsid w:val="008A285F"/>
    <w:rsid w:val="008A676D"/>
    <w:rsid w:val="008A7C17"/>
    <w:rsid w:val="008B292C"/>
    <w:rsid w:val="008B684F"/>
    <w:rsid w:val="008B7021"/>
    <w:rsid w:val="008B7F66"/>
    <w:rsid w:val="008C1476"/>
    <w:rsid w:val="008C2978"/>
    <w:rsid w:val="008C625D"/>
    <w:rsid w:val="008D0567"/>
    <w:rsid w:val="008D3A16"/>
    <w:rsid w:val="008D5DC4"/>
    <w:rsid w:val="008D7AB0"/>
    <w:rsid w:val="008E0C68"/>
    <w:rsid w:val="008E39E6"/>
    <w:rsid w:val="008E4125"/>
    <w:rsid w:val="008E423A"/>
    <w:rsid w:val="008E5C53"/>
    <w:rsid w:val="008E5F65"/>
    <w:rsid w:val="008E6F6A"/>
    <w:rsid w:val="008F0291"/>
    <w:rsid w:val="008F04CA"/>
    <w:rsid w:val="008F1955"/>
    <w:rsid w:val="008F1F6B"/>
    <w:rsid w:val="00901022"/>
    <w:rsid w:val="00901740"/>
    <w:rsid w:val="00901C56"/>
    <w:rsid w:val="0091276B"/>
    <w:rsid w:val="009151BD"/>
    <w:rsid w:val="00916148"/>
    <w:rsid w:val="00916DD8"/>
    <w:rsid w:val="0092661D"/>
    <w:rsid w:val="00927A05"/>
    <w:rsid w:val="009307B6"/>
    <w:rsid w:val="00933601"/>
    <w:rsid w:val="00934354"/>
    <w:rsid w:val="00935914"/>
    <w:rsid w:val="00935F9D"/>
    <w:rsid w:val="009367E9"/>
    <w:rsid w:val="00936E68"/>
    <w:rsid w:val="00937210"/>
    <w:rsid w:val="00940639"/>
    <w:rsid w:val="00943CCA"/>
    <w:rsid w:val="009441E3"/>
    <w:rsid w:val="009448B5"/>
    <w:rsid w:val="00946278"/>
    <w:rsid w:val="00950DAB"/>
    <w:rsid w:val="0095476B"/>
    <w:rsid w:val="00955796"/>
    <w:rsid w:val="00956618"/>
    <w:rsid w:val="0095743B"/>
    <w:rsid w:val="00960DF2"/>
    <w:rsid w:val="0096429D"/>
    <w:rsid w:val="0096657C"/>
    <w:rsid w:val="00966FAB"/>
    <w:rsid w:val="009700B7"/>
    <w:rsid w:val="0097087D"/>
    <w:rsid w:val="00970904"/>
    <w:rsid w:val="009710E7"/>
    <w:rsid w:val="0097194A"/>
    <w:rsid w:val="00971E32"/>
    <w:rsid w:val="00971E50"/>
    <w:rsid w:val="00985AC7"/>
    <w:rsid w:val="00991567"/>
    <w:rsid w:val="00991646"/>
    <w:rsid w:val="00991FCC"/>
    <w:rsid w:val="009921EB"/>
    <w:rsid w:val="00994775"/>
    <w:rsid w:val="009A0637"/>
    <w:rsid w:val="009A1108"/>
    <w:rsid w:val="009A160B"/>
    <w:rsid w:val="009A3A33"/>
    <w:rsid w:val="009A3F3A"/>
    <w:rsid w:val="009A433A"/>
    <w:rsid w:val="009A450E"/>
    <w:rsid w:val="009A55F4"/>
    <w:rsid w:val="009A583D"/>
    <w:rsid w:val="009A60A7"/>
    <w:rsid w:val="009A7AC2"/>
    <w:rsid w:val="009A7FEF"/>
    <w:rsid w:val="009B1EBE"/>
    <w:rsid w:val="009B32B3"/>
    <w:rsid w:val="009B440B"/>
    <w:rsid w:val="009B65BF"/>
    <w:rsid w:val="009C0790"/>
    <w:rsid w:val="009C3684"/>
    <w:rsid w:val="009C3A63"/>
    <w:rsid w:val="009C46BE"/>
    <w:rsid w:val="009C4DA9"/>
    <w:rsid w:val="009C4E81"/>
    <w:rsid w:val="009C57A3"/>
    <w:rsid w:val="009C5A6B"/>
    <w:rsid w:val="009C6193"/>
    <w:rsid w:val="009C6670"/>
    <w:rsid w:val="009C6DB3"/>
    <w:rsid w:val="009D2C9B"/>
    <w:rsid w:val="009D2DC2"/>
    <w:rsid w:val="009D6367"/>
    <w:rsid w:val="009E0DFC"/>
    <w:rsid w:val="009E42A7"/>
    <w:rsid w:val="009E5342"/>
    <w:rsid w:val="009E684C"/>
    <w:rsid w:val="009F0F27"/>
    <w:rsid w:val="009F2C56"/>
    <w:rsid w:val="00A00EA2"/>
    <w:rsid w:val="00A01509"/>
    <w:rsid w:val="00A041B0"/>
    <w:rsid w:val="00A059E7"/>
    <w:rsid w:val="00A05CFF"/>
    <w:rsid w:val="00A05F1C"/>
    <w:rsid w:val="00A06034"/>
    <w:rsid w:val="00A06F16"/>
    <w:rsid w:val="00A1354E"/>
    <w:rsid w:val="00A13B15"/>
    <w:rsid w:val="00A17D9A"/>
    <w:rsid w:val="00A2170A"/>
    <w:rsid w:val="00A3070D"/>
    <w:rsid w:val="00A3412F"/>
    <w:rsid w:val="00A35222"/>
    <w:rsid w:val="00A36AE2"/>
    <w:rsid w:val="00A40124"/>
    <w:rsid w:val="00A42407"/>
    <w:rsid w:val="00A42714"/>
    <w:rsid w:val="00A4295C"/>
    <w:rsid w:val="00A43EDE"/>
    <w:rsid w:val="00A440FE"/>
    <w:rsid w:val="00A475F5"/>
    <w:rsid w:val="00A50503"/>
    <w:rsid w:val="00A50B88"/>
    <w:rsid w:val="00A52649"/>
    <w:rsid w:val="00A54D59"/>
    <w:rsid w:val="00A56D47"/>
    <w:rsid w:val="00A56E39"/>
    <w:rsid w:val="00A57218"/>
    <w:rsid w:val="00A60961"/>
    <w:rsid w:val="00A61E5D"/>
    <w:rsid w:val="00A62282"/>
    <w:rsid w:val="00A630F1"/>
    <w:rsid w:val="00A64608"/>
    <w:rsid w:val="00A71733"/>
    <w:rsid w:val="00A75512"/>
    <w:rsid w:val="00A762B6"/>
    <w:rsid w:val="00A762D3"/>
    <w:rsid w:val="00A8122E"/>
    <w:rsid w:val="00A814C5"/>
    <w:rsid w:val="00A818FF"/>
    <w:rsid w:val="00A833C3"/>
    <w:rsid w:val="00A850D3"/>
    <w:rsid w:val="00A85867"/>
    <w:rsid w:val="00A85F91"/>
    <w:rsid w:val="00A86403"/>
    <w:rsid w:val="00A87E0D"/>
    <w:rsid w:val="00A87F3C"/>
    <w:rsid w:val="00A91981"/>
    <w:rsid w:val="00A92740"/>
    <w:rsid w:val="00A93F32"/>
    <w:rsid w:val="00A948DE"/>
    <w:rsid w:val="00A97707"/>
    <w:rsid w:val="00AA2953"/>
    <w:rsid w:val="00AA3AF3"/>
    <w:rsid w:val="00AA4D19"/>
    <w:rsid w:val="00AA7BA9"/>
    <w:rsid w:val="00AB21C8"/>
    <w:rsid w:val="00AB2EE0"/>
    <w:rsid w:val="00AB3317"/>
    <w:rsid w:val="00AB4C4D"/>
    <w:rsid w:val="00AB550C"/>
    <w:rsid w:val="00AB7186"/>
    <w:rsid w:val="00AC1B12"/>
    <w:rsid w:val="00AC1CF3"/>
    <w:rsid w:val="00AC2F87"/>
    <w:rsid w:val="00AC467C"/>
    <w:rsid w:val="00AC5ED0"/>
    <w:rsid w:val="00AC77D5"/>
    <w:rsid w:val="00AD0041"/>
    <w:rsid w:val="00AD19CF"/>
    <w:rsid w:val="00AD1E6D"/>
    <w:rsid w:val="00AD210F"/>
    <w:rsid w:val="00AD6423"/>
    <w:rsid w:val="00AD7338"/>
    <w:rsid w:val="00AE3D02"/>
    <w:rsid w:val="00AF07B7"/>
    <w:rsid w:val="00AF1F64"/>
    <w:rsid w:val="00B01CD8"/>
    <w:rsid w:val="00B04638"/>
    <w:rsid w:val="00B1064E"/>
    <w:rsid w:val="00B109B4"/>
    <w:rsid w:val="00B11556"/>
    <w:rsid w:val="00B12FA9"/>
    <w:rsid w:val="00B13F6E"/>
    <w:rsid w:val="00B2417F"/>
    <w:rsid w:val="00B246E4"/>
    <w:rsid w:val="00B26852"/>
    <w:rsid w:val="00B26A5F"/>
    <w:rsid w:val="00B338B2"/>
    <w:rsid w:val="00B369C3"/>
    <w:rsid w:val="00B371E2"/>
    <w:rsid w:val="00B419DE"/>
    <w:rsid w:val="00B433B7"/>
    <w:rsid w:val="00B4574E"/>
    <w:rsid w:val="00B46C17"/>
    <w:rsid w:val="00B47A30"/>
    <w:rsid w:val="00B510C1"/>
    <w:rsid w:val="00B53229"/>
    <w:rsid w:val="00B53425"/>
    <w:rsid w:val="00B53B5A"/>
    <w:rsid w:val="00B54F01"/>
    <w:rsid w:val="00B56314"/>
    <w:rsid w:val="00B56BA8"/>
    <w:rsid w:val="00B6045F"/>
    <w:rsid w:val="00B6102E"/>
    <w:rsid w:val="00B61E98"/>
    <w:rsid w:val="00B61FE4"/>
    <w:rsid w:val="00B6216A"/>
    <w:rsid w:val="00B62372"/>
    <w:rsid w:val="00B62C65"/>
    <w:rsid w:val="00B63C94"/>
    <w:rsid w:val="00B643DC"/>
    <w:rsid w:val="00B65B23"/>
    <w:rsid w:val="00B65E49"/>
    <w:rsid w:val="00B66A15"/>
    <w:rsid w:val="00B742E2"/>
    <w:rsid w:val="00B7466F"/>
    <w:rsid w:val="00B75439"/>
    <w:rsid w:val="00B767C4"/>
    <w:rsid w:val="00B76AB9"/>
    <w:rsid w:val="00B800F7"/>
    <w:rsid w:val="00B818BB"/>
    <w:rsid w:val="00B834EB"/>
    <w:rsid w:val="00B84FC6"/>
    <w:rsid w:val="00B86419"/>
    <w:rsid w:val="00B877EF"/>
    <w:rsid w:val="00B94089"/>
    <w:rsid w:val="00B96288"/>
    <w:rsid w:val="00B971D8"/>
    <w:rsid w:val="00BA05B3"/>
    <w:rsid w:val="00BA1700"/>
    <w:rsid w:val="00BA1D09"/>
    <w:rsid w:val="00BA32C1"/>
    <w:rsid w:val="00BA7D41"/>
    <w:rsid w:val="00BB13D1"/>
    <w:rsid w:val="00BB2462"/>
    <w:rsid w:val="00BB359E"/>
    <w:rsid w:val="00BB3C45"/>
    <w:rsid w:val="00BB40AA"/>
    <w:rsid w:val="00BB5E00"/>
    <w:rsid w:val="00BB777E"/>
    <w:rsid w:val="00BB7A9A"/>
    <w:rsid w:val="00BC608B"/>
    <w:rsid w:val="00BC776D"/>
    <w:rsid w:val="00BD170E"/>
    <w:rsid w:val="00BD583D"/>
    <w:rsid w:val="00BD67E1"/>
    <w:rsid w:val="00BD7D48"/>
    <w:rsid w:val="00BE0B05"/>
    <w:rsid w:val="00BE263E"/>
    <w:rsid w:val="00BE5E55"/>
    <w:rsid w:val="00BE6F40"/>
    <w:rsid w:val="00BE719B"/>
    <w:rsid w:val="00BF0123"/>
    <w:rsid w:val="00BF3E6F"/>
    <w:rsid w:val="00BF4E7E"/>
    <w:rsid w:val="00BF5504"/>
    <w:rsid w:val="00BF7423"/>
    <w:rsid w:val="00C043CB"/>
    <w:rsid w:val="00C04920"/>
    <w:rsid w:val="00C07E93"/>
    <w:rsid w:val="00C11386"/>
    <w:rsid w:val="00C127F2"/>
    <w:rsid w:val="00C1308E"/>
    <w:rsid w:val="00C132C5"/>
    <w:rsid w:val="00C13C8C"/>
    <w:rsid w:val="00C146F7"/>
    <w:rsid w:val="00C167E6"/>
    <w:rsid w:val="00C17B56"/>
    <w:rsid w:val="00C21B0B"/>
    <w:rsid w:val="00C224B1"/>
    <w:rsid w:val="00C24FCF"/>
    <w:rsid w:val="00C26FC4"/>
    <w:rsid w:val="00C31147"/>
    <w:rsid w:val="00C32C9B"/>
    <w:rsid w:val="00C32F96"/>
    <w:rsid w:val="00C331B0"/>
    <w:rsid w:val="00C33C55"/>
    <w:rsid w:val="00C349B7"/>
    <w:rsid w:val="00C359FC"/>
    <w:rsid w:val="00C370BA"/>
    <w:rsid w:val="00C37A3A"/>
    <w:rsid w:val="00C40918"/>
    <w:rsid w:val="00C40B5E"/>
    <w:rsid w:val="00C40F96"/>
    <w:rsid w:val="00C500E5"/>
    <w:rsid w:val="00C5069A"/>
    <w:rsid w:val="00C51C82"/>
    <w:rsid w:val="00C554B1"/>
    <w:rsid w:val="00C55B8A"/>
    <w:rsid w:val="00C653D6"/>
    <w:rsid w:val="00C67451"/>
    <w:rsid w:val="00C7152C"/>
    <w:rsid w:val="00C741A8"/>
    <w:rsid w:val="00C7513D"/>
    <w:rsid w:val="00C75822"/>
    <w:rsid w:val="00C80954"/>
    <w:rsid w:val="00C84CE8"/>
    <w:rsid w:val="00C85324"/>
    <w:rsid w:val="00C8665A"/>
    <w:rsid w:val="00C878E2"/>
    <w:rsid w:val="00C87AAB"/>
    <w:rsid w:val="00C87C8B"/>
    <w:rsid w:val="00C92735"/>
    <w:rsid w:val="00C93DBD"/>
    <w:rsid w:val="00C942F8"/>
    <w:rsid w:val="00C95B5B"/>
    <w:rsid w:val="00C974ED"/>
    <w:rsid w:val="00C97EF9"/>
    <w:rsid w:val="00CA21FD"/>
    <w:rsid w:val="00CA2D17"/>
    <w:rsid w:val="00CA4305"/>
    <w:rsid w:val="00CA4D82"/>
    <w:rsid w:val="00CA7799"/>
    <w:rsid w:val="00CB434A"/>
    <w:rsid w:val="00CB453F"/>
    <w:rsid w:val="00CB4B46"/>
    <w:rsid w:val="00CB51A6"/>
    <w:rsid w:val="00CB6207"/>
    <w:rsid w:val="00CC0229"/>
    <w:rsid w:val="00CC61BC"/>
    <w:rsid w:val="00CC7B96"/>
    <w:rsid w:val="00CD1880"/>
    <w:rsid w:val="00CD3621"/>
    <w:rsid w:val="00CD5172"/>
    <w:rsid w:val="00CD7520"/>
    <w:rsid w:val="00CD7560"/>
    <w:rsid w:val="00CD7F24"/>
    <w:rsid w:val="00CE14FC"/>
    <w:rsid w:val="00CE391F"/>
    <w:rsid w:val="00CE525F"/>
    <w:rsid w:val="00CE56E2"/>
    <w:rsid w:val="00CE6F83"/>
    <w:rsid w:val="00CF005F"/>
    <w:rsid w:val="00CF11AF"/>
    <w:rsid w:val="00D01CCC"/>
    <w:rsid w:val="00D0286F"/>
    <w:rsid w:val="00D046CD"/>
    <w:rsid w:val="00D0517C"/>
    <w:rsid w:val="00D06C48"/>
    <w:rsid w:val="00D070FE"/>
    <w:rsid w:val="00D1029B"/>
    <w:rsid w:val="00D10D03"/>
    <w:rsid w:val="00D1125F"/>
    <w:rsid w:val="00D127CB"/>
    <w:rsid w:val="00D13F90"/>
    <w:rsid w:val="00D14899"/>
    <w:rsid w:val="00D14BA0"/>
    <w:rsid w:val="00D14F61"/>
    <w:rsid w:val="00D161DA"/>
    <w:rsid w:val="00D224F3"/>
    <w:rsid w:val="00D25115"/>
    <w:rsid w:val="00D26869"/>
    <w:rsid w:val="00D32095"/>
    <w:rsid w:val="00D328BB"/>
    <w:rsid w:val="00D34F5C"/>
    <w:rsid w:val="00D37DA7"/>
    <w:rsid w:val="00D4605C"/>
    <w:rsid w:val="00D46BB0"/>
    <w:rsid w:val="00D470E3"/>
    <w:rsid w:val="00D47761"/>
    <w:rsid w:val="00D47FE1"/>
    <w:rsid w:val="00D52B70"/>
    <w:rsid w:val="00D54602"/>
    <w:rsid w:val="00D573F9"/>
    <w:rsid w:val="00D57A29"/>
    <w:rsid w:val="00D6152F"/>
    <w:rsid w:val="00D62B66"/>
    <w:rsid w:val="00D62E0C"/>
    <w:rsid w:val="00D6347D"/>
    <w:rsid w:val="00D665B1"/>
    <w:rsid w:val="00D752F2"/>
    <w:rsid w:val="00D76480"/>
    <w:rsid w:val="00D76FC9"/>
    <w:rsid w:val="00D779F7"/>
    <w:rsid w:val="00D81AA2"/>
    <w:rsid w:val="00D81C5D"/>
    <w:rsid w:val="00D822AD"/>
    <w:rsid w:val="00D8454F"/>
    <w:rsid w:val="00D85837"/>
    <w:rsid w:val="00D86F63"/>
    <w:rsid w:val="00D8744B"/>
    <w:rsid w:val="00D87DC5"/>
    <w:rsid w:val="00D91BE4"/>
    <w:rsid w:val="00D9731A"/>
    <w:rsid w:val="00DA12F7"/>
    <w:rsid w:val="00DA2BFA"/>
    <w:rsid w:val="00DA3A76"/>
    <w:rsid w:val="00DA6694"/>
    <w:rsid w:val="00DB03FE"/>
    <w:rsid w:val="00DB1593"/>
    <w:rsid w:val="00DB1EBC"/>
    <w:rsid w:val="00DB5BD4"/>
    <w:rsid w:val="00DB6C91"/>
    <w:rsid w:val="00DC1CA2"/>
    <w:rsid w:val="00DC3B0E"/>
    <w:rsid w:val="00DC3E8A"/>
    <w:rsid w:val="00DC4338"/>
    <w:rsid w:val="00DD14F7"/>
    <w:rsid w:val="00DD3E7C"/>
    <w:rsid w:val="00DD4291"/>
    <w:rsid w:val="00DD4E2B"/>
    <w:rsid w:val="00DD74F6"/>
    <w:rsid w:val="00DE4681"/>
    <w:rsid w:val="00DE7455"/>
    <w:rsid w:val="00DE74E5"/>
    <w:rsid w:val="00DF207B"/>
    <w:rsid w:val="00DF6B2C"/>
    <w:rsid w:val="00DF78DA"/>
    <w:rsid w:val="00DF7DD8"/>
    <w:rsid w:val="00E0057A"/>
    <w:rsid w:val="00E01AE7"/>
    <w:rsid w:val="00E0208B"/>
    <w:rsid w:val="00E026D6"/>
    <w:rsid w:val="00E02736"/>
    <w:rsid w:val="00E02CFD"/>
    <w:rsid w:val="00E04D2A"/>
    <w:rsid w:val="00E05A96"/>
    <w:rsid w:val="00E07204"/>
    <w:rsid w:val="00E1144A"/>
    <w:rsid w:val="00E11FD2"/>
    <w:rsid w:val="00E1421B"/>
    <w:rsid w:val="00E176A7"/>
    <w:rsid w:val="00E20118"/>
    <w:rsid w:val="00E23E72"/>
    <w:rsid w:val="00E25D1F"/>
    <w:rsid w:val="00E27C3B"/>
    <w:rsid w:val="00E3075A"/>
    <w:rsid w:val="00E31A05"/>
    <w:rsid w:val="00E343FD"/>
    <w:rsid w:val="00E34608"/>
    <w:rsid w:val="00E37D6F"/>
    <w:rsid w:val="00E4001B"/>
    <w:rsid w:val="00E415E5"/>
    <w:rsid w:val="00E45EC8"/>
    <w:rsid w:val="00E53208"/>
    <w:rsid w:val="00E53654"/>
    <w:rsid w:val="00E53F93"/>
    <w:rsid w:val="00E540A7"/>
    <w:rsid w:val="00E548AC"/>
    <w:rsid w:val="00E5511B"/>
    <w:rsid w:val="00E5592A"/>
    <w:rsid w:val="00E56D6A"/>
    <w:rsid w:val="00E60577"/>
    <w:rsid w:val="00E60658"/>
    <w:rsid w:val="00E60F9C"/>
    <w:rsid w:val="00E654A1"/>
    <w:rsid w:val="00E67B07"/>
    <w:rsid w:val="00E705C9"/>
    <w:rsid w:val="00E71D4C"/>
    <w:rsid w:val="00E73D5C"/>
    <w:rsid w:val="00E74CF7"/>
    <w:rsid w:val="00E757CF"/>
    <w:rsid w:val="00E75FCF"/>
    <w:rsid w:val="00E7799C"/>
    <w:rsid w:val="00E807F1"/>
    <w:rsid w:val="00E84441"/>
    <w:rsid w:val="00E85E6E"/>
    <w:rsid w:val="00E869B7"/>
    <w:rsid w:val="00E9003A"/>
    <w:rsid w:val="00E90682"/>
    <w:rsid w:val="00E90AB7"/>
    <w:rsid w:val="00E913EE"/>
    <w:rsid w:val="00E9308B"/>
    <w:rsid w:val="00E930DF"/>
    <w:rsid w:val="00E93C70"/>
    <w:rsid w:val="00E95386"/>
    <w:rsid w:val="00E95D0E"/>
    <w:rsid w:val="00E95E8E"/>
    <w:rsid w:val="00E95F23"/>
    <w:rsid w:val="00E960F3"/>
    <w:rsid w:val="00E96221"/>
    <w:rsid w:val="00EA14A1"/>
    <w:rsid w:val="00EA1814"/>
    <w:rsid w:val="00EA2331"/>
    <w:rsid w:val="00EA29EE"/>
    <w:rsid w:val="00EA3739"/>
    <w:rsid w:val="00EA5167"/>
    <w:rsid w:val="00EA5A71"/>
    <w:rsid w:val="00EA6D4B"/>
    <w:rsid w:val="00EB15FA"/>
    <w:rsid w:val="00EB44E1"/>
    <w:rsid w:val="00EB47D1"/>
    <w:rsid w:val="00EB4DE6"/>
    <w:rsid w:val="00EB68FD"/>
    <w:rsid w:val="00EB6BBB"/>
    <w:rsid w:val="00EB7054"/>
    <w:rsid w:val="00EB71E2"/>
    <w:rsid w:val="00EC0C82"/>
    <w:rsid w:val="00EC24C8"/>
    <w:rsid w:val="00EC27E2"/>
    <w:rsid w:val="00EC3DFE"/>
    <w:rsid w:val="00EC43C5"/>
    <w:rsid w:val="00EC4B0B"/>
    <w:rsid w:val="00EC61C6"/>
    <w:rsid w:val="00EC7320"/>
    <w:rsid w:val="00EC7ED1"/>
    <w:rsid w:val="00ED1C7C"/>
    <w:rsid w:val="00ED286A"/>
    <w:rsid w:val="00ED326B"/>
    <w:rsid w:val="00ED40E4"/>
    <w:rsid w:val="00ED6154"/>
    <w:rsid w:val="00ED65AB"/>
    <w:rsid w:val="00ED72C6"/>
    <w:rsid w:val="00ED78BC"/>
    <w:rsid w:val="00EE3821"/>
    <w:rsid w:val="00EE4A72"/>
    <w:rsid w:val="00EE666B"/>
    <w:rsid w:val="00EF4E10"/>
    <w:rsid w:val="00F016F6"/>
    <w:rsid w:val="00F038A7"/>
    <w:rsid w:val="00F04425"/>
    <w:rsid w:val="00F05172"/>
    <w:rsid w:val="00F07941"/>
    <w:rsid w:val="00F103FF"/>
    <w:rsid w:val="00F105BE"/>
    <w:rsid w:val="00F11F11"/>
    <w:rsid w:val="00F13AB4"/>
    <w:rsid w:val="00F13D3D"/>
    <w:rsid w:val="00F13FCC"/>
    <w:rsid w:val="00F15A7F"/>
    <w:rsid w:val="00F16752"/>
    <w:rsid w:val="00F16F7E"/>
    <w:rsid w:val="00F178F1"/>
    <w:rsid w:val="00F2213F"/>
    <w:rsid w:val="00F23968"/>
    <w:rsid w:val="00F23B63"/>
    <w:rsid w:val="00F305C2"/>
    <w:rsid w:val="00F32E98"/>
    <w:rsid w:val="00F33A1B"/>
    <w:rsid w:val="00F35544"/>
    <w:rsid w:val="00F3723A"/>
    <w:rsid w:val="00F42C6B"/>
    <w:rsid w:val="00F42DF6"/>
    <w:rsid w:val="00F44590"/>
    <w:rsid w:val="00F4486E"/>
    <w:rsid w:val="00F51C33"/>
    <w:rsid w:val="00F5211A"/>
    <w:rsid w:val="00F55060"/>
    <w:rsid w:val="00F5554B"/>
    <w:rsid w:val="00F5646D"/>
    <w:rsid w:val="00F56727"/>
    <w:rsid w:val="00F56940"/>
    <w:rsid w:val="00F60432"/>
    <w:rsid w:val="00F60D29"/>
    <w:rsid w:val="00F61A80"/>
    <w:rsid w:val="00F65528"/>
    <w:rsid w:val="00F6755F"/>
    <w:rsid w:val="00F704C8"/>
    <w:rsid w:val="00F71E3A"/>
    <w:rsid w:val="00F74B43"/>
    <w:rsid w:val="00F7500F"/>
    <w:rsid w:val="00F75570"/>
    <w:rsid w:val="00F75C5D"/>
    <w:rsid w:val="00F81197"/>
    <w:rsid w:val="00F81F2B"/>
    <w:rsid w:val="00F82964"/>
    <w:rsid w:val="00F83DAE"/>
    <w:rsid w:val="00F84DD6"/>
    <w:rsid w:val="00F855BE"/>
    <w:rsid w:val="00F85E0A"/>
    <w:rsid w:val="00F86F7A"/>
    <w:rsid w:val="00F94AF3"/>
    <w:rsid w:val="00F965D0"/>
    <w:rsid w:val="00F97B09"/>
    <w:rsid w:val="00FA027E"/>
    <w:rsid w:val="00FA08BF"/>
    <w:rsid w:val="00FA1275"/>
    <w:rsid w:val="00FA5AA8"/>
    <w:rsid w:val="00FB02D1"/>
    <w:rsid w:val="00FB11D6"/>
    <w:rsid w:val="00FB15B8"/>
    <w:rsid w:val="00FB2D15"/>
    <w:rsid w:val="00FB3BA7"/>
    <w:rsid w:val="00FB5198"/>
    <w:rsid w:val="00FB5EF4"/>
    <w:rsid w:val="00FB7203"/>
    <w:rsid w:val="00FC100F"/>
    <w:rsid w:val="00FC226A"/>
    <w:rsid w:val="00FC3373"/>
    <w:rsid w:val="00FC4DEC"/>
    <w:rsid w:val="00FC56EF"/>
    <w:rsid w:val="00FC603C"/>
    <w:rsid w:val="00FD30FD"/>
    <w:rsid w:val="00FD3227"/>
    <w:rsid w:val="00FD4656"/>
    <w:rsid w:val="00FD62C2"/>
    <w:rsid w:val="00FD7CC9"/>
    <w:rsid w:val="00FE0F35"/>
    <w:rsid w:val="00FE17A4"/>
    <w:rsid w:val="00FE1BB2"/>
    <w:rsid w:val="00FE249E"/>
    <w:rsid w:val="00FE2BB2"/>
    <w:rsid w:val="00FE394A"/>
    <w:rsid w:val="00FE42DE"/>
    <w:rsid w:val="00FE4878"/>
    <w:rsid w:val="00FF16E1"/>
    <w:rsid w:val="00FF1FE5"/>
    <w:rsid w:val="00FF26A5"/>
    <w:rsid w:val="00FF342E"/>
    <w:rsid w:val="00FF52D6"/>
    <w:rsid w:val="00FF6BAD"/>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B56C"/>
  <w15:docId w15:val="{0DFE2370-A550-4CB6-8A95-8123B59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2"/>
      </w:numPr>
      <w:shd w:val="clear" w:color="auto" w:fill="FFFFFF"/>
      <w:spacing w:after="0" w:line="240" w:lineRule="auto"/>
      <w:jc w:val="both"/>
      <w:textAlignment w:val="baseline"/>
      <w:outlineLvl w:val="0"/>
    </w:pPr>
    <w:rPr>
      <w:rFonts w:ascii="Arial" w:hAnsi="Arial" w:cs="Arial"/>
      <w:bCs/>
      <w:sz w:val="54"/>
      <w:szCs w:val="54"/>
    </w:rPr>
  </w:style>
  <w:style w:type="paragraph" w:styleId="Heading2">
    <w:name w:val="heading 2"/>
    <w:basedOn w:val="Normal"/>
    <w:next w:val="Normal"/>
    <w:link w:val="Heading2Char"/>
    <w:uiPriority w:val="9"/>
    <w:semiHidden/>
    <w:unhideWhenUsed/>
    <w:qFormat/>
    <w:rsid w:val="00C32C9B"/>
    <w:pPr>
      <w:keepNext/>
      <w:keepLines/>
      <w:spacing w:before="40" w:after="0"/>
      <w:outlineLvl w:val="1"/>
    </w:pPr>
    <w:rPr>
      <w:rFonts w:asciiTheme="majorHAnsi" w:eastAsiaTheme="majorEastAsia" w:hAnsiTheme="majorHAnsi" w:cstheme="majorBidi"/>
      <w:color w:val="00313C" w:themeColor="accent1" w:themeShade="BF"/>
      <w:sz w:val="26"/>
      <w:szCs w:val="26"/>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eastAsiaTheme="majorEastAsia" w:hAnsiTheme="majorHAnsi" w:cstheme="majorBidi"/>
      <w:color w:val="002028" w:themeColor="accent1" w:themeShade="7F"/>
      <w:sz w:val="24"/>
      <w:szCs w:val="24"/>
    </w:rPr>
  </w:style>
  <w:style w:type="paragraph" w:styleId="Heading4">
    <w:name w:val="heading 4"/>
    <w:basedOn w:val="Normal"/>
    <w:next w:val="Normal"/>
    <w:link w:val="Heading4Char"/>
    <w:uiPriority w:val="9"/>
    <w:semiHidden/>
    <w:unhideWhenUsed/>
    <w:qFormat/>
    <w:rsid w:val="0049547F"/>
    <w:pPr>
      <w:keepNext/>
      <w:keepLines/>
      <w:spacing w:before="40" w:after="0"/>
      <w:outlineLvl w:val="3"/>
    </w:pPr>
    <w:rPr>
      <w:rFonts w:asciiTheme="majorHAnsi" w:eastAsiaTheme="majorEastAsia" w:hAnsiTheme="majorHAnsi" w:cstheme="majorBidi"/>
      <w:i/>
      <w:iCs/>
      <w:color w:val="00313C" w:themeColor="accent1" w:themeShade="BF"/>
    </w:rPr>
  </w:style>
  <w:style w:type="paragraph" w:styleId="Heading5">
    <w:name w:val="heading 5"/>
    <w:basedOn w:val="Normal"/>
    <w:next w:val="Normal"/>
    <w:link w:val="Heading5Char"/>
    <w:uiPriority w:val="9"/>
    <w:semiHidden/>
    <w:unhideWhenUsed/>
    <w:qFormat/>
    <w:rsid w:val="0049547F"/>
    <w:pPr>
      <w:keepNext/>
      <w:keepLines/>
      <w:spacing w:before="40" w:after="0"/>
      <w:outlineLvl w:val="4"/>
    </w:pPr>
    <w:rPr>
      <w:rFonts w:asciiTheme="majorHAnsi" w:eastAsiaTheme="majorEastAsia" w:hAnsiTheme="majorHAnsi" w:cstheme="majorBidi"/>
      <w:color w:val="0031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EE" w:themeColor="hyperlink"/>
      <w:u w:val="single"/>
    </w:rPr>
  </w:style>
  <w:style w:type="character" w:customStyle="1" w:styleId="Heading1Char">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sz w:val="22"/>
    </w:rPr>
  </w:style>
  <w:style w:type="paragraph" w:customStyle="1" w:styleId="TSB-Level2Numbers">
    <w:name w:val="TSB - Level 2 Numbers"/>
    <w:basedOn w:val="TSB-Level1Numbers"/>
    <w:autoRedefine/>
    <w:qFormat/>
    <w:rsid w:val="00D47761"/>
    <w:pPr>
      <w:numPr>
        <w:ilvl w:val="2"/>
        <w:numId w:val="1"/>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990099"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textmarker">
    <w:name w:val="textmarker"/>
    <w:basedOn w:val="DefaultParagraphFont"/>
    <w:rsid w:val="00432317"/>
  </w:style>
  <w:style w:type="character" w:styleId="Emphasis">
    <w:name w:val="Emphasis"/>
    <w:basedOn w:val="DefaultParagraphFont"/>
    <w:uiPriority w:val="20"/>
    <w:qFormat/>
    <w:rsid w:val="00432317"/>
    <w:rPr>
      <w:i/>
      <w:iCs/>
    </w:rPr>
  </w:style>
  <w:style w:type="character" w:customStyle="1" w:styleId="Heading3Char">
    <w:name w:val="Heading 3 Char"/>
    <w:basedOn w:val="DefaultParagraphFont"/>
    <w:link w:val="Heading3"/>
    <w:uiPriority w:val="9"/>
    <w:semiHidden/>
    <w:rsid w:val="000A1562"/>
    <w:rPr>
      <w:rFonts w:asciiTheme="majorHAnsi" w:eastAsiaTheme="majorEastAsia" w:hAnsiTheme="majorHAnsi" w:cstheme="majorBidi"/>
      <w:color w:val="002028" w:themeColor="accent1" w:themeShade="7F"/>
      <w:sz w:val="24"/>
      <w:szCs w:val="24"/>
    </w:rPr>
  </w:style>
  <w:style w:type="paragraph" w:styleId="NormalWeb">
    <w:name w:val="Normal (Web)"/>
    <w:basedOn w:val="Normal"/>
    <w:uiPriority w:val="99"/>
    <w:unhideWhenUsed/>
    <w:rsid w:val="00B54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9547F"/>
    <w:rPr>
      <w:rFonts w:asciiTheme="majorHAnsi" w:eastAsiaTheme="majorEastAsia" w:hAnsiTheme="majorHAnsi" w:cstheme="majorBidi"/>
      <w:i/>
      <w:iCs/>
      <w:color w:val="00313C" w:themeColor="accent1" w:themeShade="BF"/>
    </w:rPr>
  </w:style>
  <w:style w:type="character" w:customStyle="1" w:styleId="Heading5Char">
    <w:name w:val="Heading 5 Char"/>
    <w:basedOn w:val="DefaultParagraphFont"/>
    <w:link w:val="Heading5"/>
    <w:uiPriority w:val="9"/>
    <w:semiHidden/>
    <w:rsid w:val="0049547F"/>
    <w:rPr>
      <w:rFonts w:asciiTheme="majorHAnsi" w:eastAsiaTheme="majorEastAsia" w:hAnsiTheme="majorHAnsi" w:cstheme="majorBidi"/>
      <w:color w:val="00313C" w:themeColor="accent1" w:themeShade="BF"/>
    </w:rPr>
  </w:style>
  <w:style w:type="character" w:customStyle="1" w:styleId="Heading2Char">
    <w:name w:val="Heading 2 Char"/>
    <w:basedOn w:val="DefaultParagraphFont"/>
    <w:link w:val="Heading2"/>
    <w:uiPriority w:val="9"/>
    <w:semiHidden/>
    <w:rsid w:val="00C32C9B"/>
    <w:rPr>
      <w:rFonts w:asciiTheme="majorHAnsi" w:eastAsiaTheme="majorEastAsia" w:hAnsiTheme="majorHAnsi" w:cstheme="majorBidi"/>
      <w:color w:val="00313C" w:themeColor="accent1" w:themeShade="BF"/>
      <w:sz w:val="26"/>
      <w:szCs w:val="26"/>
    </w:rPr>
  </w:style>
  <w:style w:type="paragraph" w:styleId="ListBullet">
    <w:name w:val="List Bullet"/>
    <w:basedOn w:val="Normal"/>
    <w:uiPriority w:val="99"/>
    <w:unhideWhenUsed/>
    <w:rsid w:val="009A7FE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8">
      <w:bodyDiv w:val="1"/>
      <w:marLeft w:val="0"/>
      <w:marRight w:val="0"/>
      <w:marTop w:val="0"/>
      <w:marBottom w:val="0"/>
      <w:divBdr>
        <w:top w:val="none" w:sz="0" w:space="0" w:color="auto"/>
        <w:left w:val="none" w:sz="0" w:space="0" w:color="auto"/>
        <w:bottom w:val="none" w:sz="0" w:space="0" w:color="auto"/>
        <w:right w:val="none" w:sz="0" w:space="0" w:color="auto"/>
      </w:divBdr>
    </w:div>
    <w:div w:id="38670580">
      <w:bodyDiv w:val="1"/>
      <w:marLeft w:val="0"/>
      <w:marRight w:val="0"/>
      <w:marTop w:val="0"/>
      <w:marBottom w:val="0"/>
      <w:divBdr>
        <w:top w:val="none" w:sz="0" w:space="0" w:color="auto"/>
        <w:left w:val="none" w:sz="0" w:space="0" w:color="auto"/>
        <w:bottom w:val="none" w:sz="0" w:space="0" w:color="auto"/>
        <w:right w:val="none" w:sz="0" w:space="0" w:color="auto"/>
      </w:divBdr>
    </w:div>
    <w:div w:id="39794152">
      <w:bodyDiv w:val="1"/>
      <w:marLeft w:val="0"/>
      <w:marRight w:val="0"/>
      <w:marTop w:val="0"/>
      <w:marBottom w:val="0"/>
      <w:divBdr>
        <w:top w:val="none" w:sz="0" w:space="0" w:color="auto"/>
        <w:left w:val="none" w:sz="0" w:space="0" w:color="auto"/>
        <w:bottom w:val="none" w:sz="0" w:space="0" w:color="auto"/>
        <w:right w:val="none" w:sz="0" w:space="0" w:color="auto"/>
      </w:divBdr>
    </w:div>
    <w:div w:id="45615980">
      <w:bodyDiv w:val="1"/>
      <w:marLeft w:val="0"/>
      <w:marRight w:val="0"/>
      <w:marTop w:val="0"/>
      <w:marBottom w:val="0"/>
      <w:divBdr>
        <w:top w:val="none" w:sz="0" w:space="0" w:color="auto"/>
        <w:left w:val="none" w:sz="0" w:space="0" w:color="auto"/>
        <w:bottom w:val="none" w:sz="0" w:space="0" w:color="auto"/>
        <w:right w:val="none" w:sz="0" w:space="0" w:color="auto"/>
      </w:divBdr>
    </w:div>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64957657">
      <w:bodyDiv w:val="1"/>
      <w:marLeft w:val="0"/>
      <w:marRight w:val="0"/>
      <w:marTop w:val="0"/>
      <w:marBottom w:val="0"/>
      <w:divBdr>
        <w:top w:val="none" w:sz="0" w:space="0" w:color="auto"/>
        <w:left w:val="none" w:sz="0" w:space="0" w:color="auto"/>
        <w:bottom w:val="none" w:sz="0" w:space="0" w:color="auto"/>
        <w:right w:val="none" w:sz="0" w:space="0" w:color="auto"/>
      </w:divBdr>
    </w:div>
    <w:div w:id="100423110">
      <w:bodyDiv w:val="1"/>
      <w:marLeft w:val="0"/>
      <w:marRight w:val="0"/>
      <w:marTop w:val="0"/>
      <w:marBottom w:val="0"/>
      <w:divBdr>
        <w:top w:val="none" w:sz="0" w:space="0" w:color="auto"/>
        <w:left w:val="none" w:sz="0" w:space="0" w:color="auto"/>
        <w:bottom w:val="none" w:sz="0" w:space="0" w:color="auto"/>
        <w:right w:val="none" w:sz="0" w:space="0" w:color="auto"/>
      </w:divBdr>
    </w:div>
    <w:div w:id="132606980">
      <w:bodyDiv w:val="1"/>
      <w:marLeft w:val="0"/>
      <w:marRight w:val="0"/>
      <w:marTop w:val="0"/>
      <w:marBottom w:val="0"/>
      <w:divBdr>
        <w:top w:val="none" w:sz="0" w:space="0" w:color="auto"/>
        <w:left w:val="none" w:sz="0" w:space="0" w:color="auto"/>
        <w:bottom w:val="none" w:sz="0" w:space="0" w:color="auto"/>
        <w:right w:val="none" w:sz="0" w:space="0" w:color="auto"/>
      </w:divBdr>
    </w:div>
    <w:div w:id="133912046">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08174870">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79206654">
      <w:bodyDiv w:val="1"/>
      <w:marLeft w:val="0"/>
      <w:marRight w:val="0"/>
      <w:marTop w:val="0"/>
      <w:marBottom w:val="0"/>
      <w:divBdr>
        <w:top w:val="none" w:sz="0" w:space="0" w:color="auto"/>
        <w:left w:val="none" w:sz="0" w:space="0" w:color="auto"/>
        <w:bottom w:val="none" w:sz="0" w:space="0" w:color="auto"/>
        <w:right w:val="none" w:sz="0" w:space="0" w:color="auto"/>
      </w:divBdr>
    </w:div>
    <w:div w:id="384449825">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442191998">
      <w:bodyDiv w:val="1"/>
      <w:marLeft w:val="0"/>
      <w:marRight w:val="0"/>
      <w:marTop w:val="0"/>
      <w:marBottom w:val="0"/>
      <w:divBdr>
        <w:top w:val="none" w:sz="0" w:space="0" w:color="auto"/>
        <w:left w:val="none" w:sz="0" w:space="0" w:color="auto"/>
        <w:bottom w:val="none" w:sz="0" w:space="0" w:color="auto"/>
        <w:right w:val="none" w:sz="0" w:space="0" w:color="auto"/>
      </w:divBdr>
    </w:div>
    <w:div w:id="466822817">
      <w:bodyDiv w:val="1"/>
      <w:marLeft w:val="0"/>
      <w:marRight w:val="0"/>
      <w:marTop w:val="0"/>
      <w:marBottom w:val="0"/>
      <w:divBdr>
        <w:top w:val="none" w:sz="0" w:space="0" w:color="auto"/>
        <w:left w:val="none" w:sz="0" w:space="0" w:color="auto"/>
        <w:bottom w:val="none" w:sz="0" w:space="0" w:color="auto"/>
        <w:right w:val="none" w:sz="0" w:space="0" w:color="auto"/>
      </w:divBdr>
    </w:div>
    <w:div w:id="550580371">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580869355">
      <w:bodyDiv w:val="1"/>
      <w:marLeft w:val="0"/>
      <w:marRight w:val="0"/>
      <w:marTop w:val="0"/>
      <w:marBottom w:val="0"/>
      <w:divBdr>
        <w:top w:val="none" w:sz="0" w:space="0" w:color="auto"/>
        <w:left w:val="none" w:sz="0" w:space="0" w:color="auto"/>
        <w:bottom w:val="none" w:sz="0" w:space="0" w:color="auto"/>
        <w:right w:val="none" w:sz="0" w:space="0" w:color="auto"/>
      </w:divBdr>
    </w:div>
    <w:div w:id="586574848">
      <w:bodyDiv w:val="1"/>
      <w:marLeft w:val="0"/>
      <w:marRight w:val="0"/>
      <w:marTop w:val="0"/>
      <w:marBottom w:val="0"/>
      <w:divBdr>
        <w:top w:val="none" w:sz="0" w:space="0" w:color="auto"/>
        <w:left w:val="none" w:sz="0" w:space="0" w:color="auto"/>
        <w:bottom w:val="none" w:sz="0" w:space="0" w:color="auto"/>
        <w:right w:val="none" w:sz="0" w:space="0" w:color="auto"/>
      </w:divBdr>
      <w:divsChild>
        <w:div w:id="818837934">
          <w:marLeft w:val="600"/>
          <w:marRight w:val="0"/>
          <w:marTop w:val="0"/>
          <w:marBottom w:val="60"/>
          <w:divBdr>
            <w:top w:val="none" w:sz="0" w:space="0" w:color="auto"/>
            <w:left w:val="none" w:sz="0" w:space="0" w:color="auto"/>
            <w:bottom w:val="none" w:sz="0" w:space="0" w:color="auto"/>
            <w:right w:val="none" w:sz="0" w:space="0" w:color="auto"/>
          </w:divBdr>
          <w:divsChild>
            <w:div w:id="1737047152">
              <w:marLeft w:val="0"/>
              <w:marRight w:val="0"/>
              <w:marTop w:val="0"/>
              <w:marBottom w:val="0"/>
              <w:divBdr>
                <w:top w:val="none" w:sz="0" w:space="0" w:color="auto"/>
                <w:left w:val="none" w:sz="0" w:space="0" w:color="auto"/>
                <w:bottom w:val="none" w:sz="0" w:space="0" w:color="auto"/>
                <w:right w:val="none" w:sz="0" w:space="0" w:color="auto"/>
              </w:divBdr>
            </w:div>
          </w:divsChild>
        </w:div>
        <w:div w:id="1999579416">
          <w:marLeft w:val="600"/>
          <w:marRight w:val="0"/>
          <w:marTop w:val="0"/>
          <w:marBottom w:val="0"/>
          <w:divBdr>
            <w:top w:val="none" w:sz="0" w:space="0" w:color="auto"/>
            <w:left w:val="none" w:sz="0" w:space="0" w:color="auto"/>
            <w:bottom w:val="none" w:sz="0" w:space="0" w:color="auto"/>
            <w:right w:val="none" w:sz="0" w:space="0" w:color="auto"/>
          </w:divBdr>
          <w:divsChild>
            <w:div w:id="1645159289">
              <w:marLeft w:val="0"/>
              <w:marRight w:val="0"/>
              <w:marTop w:val="0"/>
              <w:marBottom w:val="0"/>
              <w:divBdr>
                <w:top w:val="none" w:sz="0" w:space="0" w:color="auto"/>
                <w:left w:val="none" w:sz="0" w:space="0" w:color="auto"/>
                <w:bottom w:val="none" w:sz="0" w:space="0" w:color="auto"/>
                <w:right w:val="none" w:sz="0" w:space="0" w:color="auto"/>
              </w:divBdr>
              <w:divsChild>
                <w:div w:id="235634069">
                  <w:marLeft w:val="0"/>
                  <w:marRight w:val="0"/>
                  <w:marTop w:val="0"/>
                  <w:marBottom w:val="0"/>
                  <w:divBdr>
                    <w:top w:val="none" w:sz="0" w:space="0" w:color="auto"/>
                    <w:left w:val="none" w:sz="0" w:space="0" w:color="auto"/>
                    <w:bottom w:val="none" w:sz="0" w:space="0" w:color="auto"/>
                    <w:right w:val="none" w:sz="0" w:space="0" w:color="auto"/>
                  </w:divBdr>
                  <w:divsChild>
                    <w:div w:id="10456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6835">
      <w:bodyDiv w:val="1"/>
      <w:marLeft w:val="0"/>
      <w:marRight w:val="0"/>
      <w:marTop w:val="0"/>
      <w:marBottom w:val="0"/>
      <w:divBdr>
        <w:top w:val="none" w:sz="0" w:space="0" w:color="auto"/>
        <w:left w:val="none" w:sz="0" w:space="0" w:color="auto"/>
        <w:bottom w:val="none" w:sz="0" w:space="0" w:color="auto"/>
        <w:right w:val="none" w:sz="0" w:space="0" w:color="auto"/>
      </w:divBdr>
    </w:div>
    <w:div w:id="595092946">
      <w:bodyDiv w:val="1"/>
      <w:marLeft w:val="0"/>
      <w:marRight w:val="0"/>
      <w:marTop w:val="0"/>
      <w:marBottom w:val="0"/>
      <w:divBdr>
        <w:top w:val="none" w:sz="0" w:space="0" w:color="auto"/>
        <w:left w:val="none" w:sz="0" w:space="0" w:color="auto"/>
        <w:bottom w:val="none" w:sz="0" w:space="0" w:color="auto"/>
        <w:right w:val="none" w:sz="0" w:space="0" w:color="auto"/>
      </w:divBdr>
    </w:div>
    <w:div w:id="599026674">
      <w:bodyDiv w:val="1"/>
      <w:marLeft w:val="0"/>
      <w:marRight w:val="0"/>
      <w:marTop w:val="0"/>
      <w:marBottom w:val="0"/>
      <w:divBdr>
        <w:top w:val="none" w:sz="0" w:space="0" w:color="auto"/>
        <w:left w:val="none" w:sz="0" w:space="0" w:color="auto"/>
        <w:bottom w:val="none" w:sz="0" w:space="0" w:color="auto"/>
        <w:right w:val="none" w:sz="0" w:space="0" w:color="auto"/>
      </w:divBdr>
    </w:div>
    <w:div w:id="599487066">
      <w:bodyDiv w:val="1"/>
      <w:marLeft w:val="0"/>
      <w:marRight w:val="0"/>
      <w:marTop w:val="0"/>
      <w:marBottom w:val="0"/>
      <w:divBdr>
        <w:top w:val="none" w:sz="0" w:space="0" w:color="auto"/>
        <w:left w:val="none" w:sz="0" w:space="0" w:color="auto"/>
        <w:bottom w:val="none" w:sz="0" w:space="0" w:color="auto"/>
        <w:right w:val="none" w:sz="0" w:space="0" w:color="auto"/>
      </w:divBdr>
    </w:div>
    <w:div w:id="631907805">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644705524">
      <w:bodyDiv w:val="1"/>
      <w:marLeft w:val="0"/>
      <w:marRight w:val="0"/>
      <w:marTop w:val="0"/>
      <w:marBottom w:val="0"/>
      <w:divBdr>
        <w:top w:val="none" w:sz="0" w:space="0" w:color="auto"/>
        <w:left w:val="none" w:sz="0" w:space="0" w:color="auto"/>
        <w:bottom w:val="none" w:sz="0" w:space="0" w:color="auto"/>
        <w:right w:val="none" w:sz="0" w:space="0" w:color="auto"/>
      </w:divBdr>
    </w:div>
    <w:div w:id="683943529">
      <w:bodyDiv w:val="1"/>
      <w:marLeft w:val="0"/>
      <w:marRight w:val="0"/>
      <w:marTop w:val="0"/>
      <w:marBottom w:val="0"/>
      <w:divBdr>
        <w:top w:val="none" w:sz="0" w:space="0" w:color="auto"/>
        <w:left w:val="none" w:sz="0" w:space="0" w:color="auto"/>
        <w:bottom w:val="none" w:sz="0" w:space="0" w:color="auto"/>
        <w:right w:val="none" w:sz="0" w:space="0" w:color="auto"/>
      </w:divBdr>
    </w:div>
    <w:div w:id="726877629">
      <w:bodyDiv w:val="1"/>
      <w:marLeft w:val="0"/>
      <w:marRight w:val="0"/>
      <w:marTop w:val="0"/>
      <w:marBottom w:val="0"/>
      <w:divBdr>
        <w:top w:val="none" w:sz="0" w:space="0" w:color="auto"/>
        <w:left w:val="none" w:sz="0" w:space="0" w:color="auto"/>
        <w:bottom w:val="none" w:sz="0" w:space="0" w:color="auto"/>
        <w:right w:val="none" w:sz="0" w:space="0" w:color="auto"/>
      </w:divBdr>
    </w:div>
    <w:div w:id="745961187">
      <w:bodyDiv w:val="1"/>
      <w:marLeft w:val="0"/>
      <w:marRight w:val="0"/>
      <w:marTop w:val="0"/>
      <w:marBottom w:val="0"/>
      <w:divBdr>
        <w:top w:val="none" w:sz="0" w:space="0" w:color="auto"/>
        <w:left w:val="none" w:sz="0" w:space="0" w:color="auto"/>
        <w:bottom w:val="none" w:sz="0" w:space="0" w:color="auto"/>
        <w:right w:val="none" w:sz="0" w:space="0" w:color="auto"/>
      </w:divBdr>
    </w:div>
    <w:div w:id="768355797">
      <w:bodyDiv w:val="1"/>
      <w:marLeft w:val="0"/>
      <w:marRight w:val="0"/>
      <w:marTop w:val="0"/>
      <w:marBottom w:val="0"/>
      <w:divBdr>
        <w:top w:val="none" w:sz="0" w:space="0" w:color="auto"/>
        <w:left w:val="none" w:sz="0" w:space="0" w:color="auto"/>
        <w:bottom w:val="none" w:sz="0" w:space="0" w:color="auto"/>
        <w:right w:val="none" w:sz="0" w:space="0" w:color="auto"/>
      </w:divBdr>
    </w:div>
    <w:div w:id="805657607">
      <w:bodyDiv w:val="1"/>
      <w:marLeft w:val="0"/>
      <w:marRight w:val="0"/>
      <w:marTop w:val="0"/>
      <w:marBottom w:val="0"/>
      <w:divBdr>
        <w:top w:val="none" w:sz="0" w:space="0" w:color="auto"/>
        <w:left w:val="none" w:sz="0" w:space="0" w:color="auto"/>
        <w:bottom w:val="none" w:sz="0" w:space="0" w:color="auto"/>
        <w:right w:val="none" w:sz="0" w:space="0" w:color="auto"/>
      </w:divBdr>
    </w:div>
    <w:div w:id="812259346">
      <w:bodyDiv w:val="1"/>
      <w:marLeft w:val="0"/>
      <w:marRight w:val="0"/>
      <w:marTop w:val="0"/>
      <w:marBottom w:val="0"/>
      <w:divBdr>
        <w:top w:val="none" w:sz="0" w:space="0" w:color="auto"/>
        <w:left w:val="none" w:sz="0" w:space="0" w:color="auto"/>
        <w:bottom w:val="none" w:sz="0" w:space="0" w:color="auto"/>
        <w:right w:val="none" w:sz="0" w:space="0" w:color="auto"/>
      </w:divBdr>
    </w:div>
    <w:div w:id="823159896">
      <w:bodyDiv w:val="1"/>
      <w:marLeft w:val="0"/>
      <w:marRight w:val="0"/>
      <w:marTop w:val="0"/>
      <w:marBottom w:val="0"/>
      <w:divBdr>
        <w:top w:val="none" w:sz="0" w:space="0" w:color="auto"/>
        <w:left w:val="none" w:sz="0" w:space="0" w:color="auto"/>
        <w:bottom w:val="none" w:sz="0" w:space="0" w:color="auto"/>
        <w:right w:val="none" w:sz="0" w:space="0" w:color="auto"/>
      </w:divBdr>
    </w:div>
    <w:div w:id="855117744">
      <w:bodyDiv w:val="1"/>
      <w:marLeft w:val="0"/>
      <w:marRight w:val="0"/>
      <w:marTop w:val="0"/>
      <w:marBottom w:val="0"/>
      <w:divBdr>
        <w:top w:val="none" w:sz="0" w:space="0" w:color="auto"/>
        <w:left w:val="none" w:sz="0" w:space="0" w:color="auto"/>
        <w:bottom w:val="none" w:sz="0" w:space="0" w:color="auto"/>
        <w:right w:val="none" w:sz="0" w:space="0" w:color="auto"/>
      </w:divBdr>
    </w:div>
    <w:div w:id="859390671">
      <w:bodyDiv w:val="1"/>
      <w:marLeft w:val="0"/>
      <w:marRight w:val="0"/>
      <w:marTop w:val="0"/>
      <w:marBottom w:val="0"/>
      <w:divBdr>
        <w:top w:val="none" w:sz="0" w:space="0" w:color="auto"/>
        <w:left w:val="none" w:sz="0" w:space="0" w:color="auto"/>
        <w:bottom w:val="none" w:sz="0" w:space="0" w:color="auto"/>
        <w:right w:val="none" w:sz="0" w:space="0" w:color="auto"/>
      </w:divBdr>
    </w:div>
    <w:div w:id="863206814">
      <w:bodyDiv w:val="1"/>
      <w:marLeft w:val="0"/>
      <w:marRight w:val="0"/>
      <w:marTop w:val="0"/>
      <w:marBottom w:val="0"/>
      <w:divBdr>
        <w:top w:val="none" w:sz="0" w:space="0" w:color="auto"/>
        <w:left w:val="none" w:sz="0" w:space="0" w:color="auto"/>
        <w:bottom w:val="none" w:sz="0" w:space="0" w:color="auto"/>
        <w:right w:val="none" w:sz="0" w:space="0" w:color="auto"/>
      </w:divBdr>
    </w:div>
    <w:div w:id="873427826">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950669472">
      <w:bodyDiv w:val="1"/>
      <w:marLeft w:val="0"/>
      <w:marRight w:val="0"/>
      <w:marTop w:val="0"/>
      <w:marBottom w:val="0"/>
      <w:divBdr>
        <w:top w:val="none" w:sz="0" w:space="0" w:color="auto"/>
        <w:left w:val="none" w:sz="0" w:space="0" w:color="auto"/>
        <w:bottom w:val="none" w:sz="0" w:space="0" w:color="auto"/>
        <w:right w:val="none" w:sz="0" w:space="0" w:color="auto"/>
      </w:divBdr>
    </w:div>
    <w:div w:id="974066387">
      <w:bodyDiv w:val="1"/>
      <w:marLeft w:val="0"/>
      <w:marRight w:val="0"/>
      <w:marTop w:val="0"/>
      <w:marBottom w:val="0"/>
      <w:divBdr>
        <w:top w:val="none" w:sz="0" w:space="0" w:color="auto"/>
        <w:left w:val="none" w:sz="0" w:space="0" w:color="auto"/>
        <w:bottom w:val="none" w:sz="0" w:space="0" w:color="auto"/>
        <w:right w:val="none" w:sz="0" w:space="0" w:color="auto"/>
      </w:divBdr>
    </w:div>
    <w:div w:id="1014385047">
      <w:bodyDiv w:val="1"/>
      <w:marLeft w:val="0"/>
      <w:marRight w:val="0"/>
      <w:marTop w:val="0"/>
      <w:marBottom w:val="0"/>
      <w:divBdr>
        <w:top w:val="none" w:sz="0" w:space="0" w:color="auto"/>
        <w:left w:val="none" w:sz="0" w:space="0" w:color="auto"/>
        <w:bottom w:val="none" w:sz="0" w:space="0" w:color="auto"/>
        <w:right w:val="none" w:sz="0" w:space="0" w:color="auto"/>
      </w:divBdr>
    </w:div>
    <w:div w:id="1018001153">
      <w:bodyDiv w:val="1"/>
      <w:marLeft w:val="0"/>
      <w:marRight w:val="0"/>
      <w:marTop w:val="0"/>
      <w:marBottom w:val="0"/>
      <w:divBdr>
        <w:top w:val="none" w:sz="0" w:space="0" w:color="auto"/>
        <w:left w:val="none" w:sz="0" w:space="0" w:color="auto"/>
        <w:bottom w:val="none" w:sz="0" w:space="0" w:color="auto"/>
        <w:right w:val="none" w:sz="0" w:space="0" w:color="auto"/>
      </w:divBdr>
    </w:div>
    <w:div w:id="1019164004">
      <w:bodyDiv w:val="1"/>
      <w:marLeft w:val="0"/>
      <w:marRight w:val="0"/>
      <w:marTop w:val="0"/>
      <w:marBottom w:val="0"/>
      <w:divBdr>
        <w:top w:val="none" w:sz="0" w:space="0" w:color="auto"/>
        <w:left w:val="none" w:sz="0" w:space="0" w:color="auto"/>
        <w:bottom w:val="none" w:sz="0" w:space="0" w:color="auto"/>
        <w:right w:val="none" w:sz="0" w:space="0" w:color="auto"/>
      </w:divBdr>
    </w:div>
    <w:div w:id="1032389190">
      <w:bodyDiv w:val="1"/>
      <w:marLeft w:val="0"/>
      <w:marRight w:val="0"/>
      <w:marTop w:val="0"/>
      <w:marBottom w:val="0"/>
      <w:divBdr>
        <w:top w:val="none" w:sz="0" w:space="0" w:color="auto"/>
        <w:left w:val="none" w:sz="0" w:space="0" w:color="auto"/>
        <w:bottom w:val="none" w:sz="0" w:space="0" w:color="auto"/>
        <w:right w:val="none" w:sz="0" w:space="0" w:color="auto"/>
      </w:divBdr>
    </w:div>
    <w:div w:id="1063063714">
      <w:bodyDiv w:val="1"/>
      <w:marLeft w:val="0"/>
      <w:marRight w:val="0"/>
      <w:marTop w:val="0"/>
      <w:marBottom w:val="0"/>
      <w:divBdr>
        <w:top w:val="none" w:sz="0" w:space="0" w:color="auto"/>
        <w:left w:val="none" w:sz="0" w:space="0" w:color="auto"/>
        <w:bottom w:val="none" w:sz="0" w:space="0" w:color="auto"/>
        <w:right w:val="none" w:sz="0" w:space="0" w:color="auto"/>
      </w:divBdr>
    </w:div>
    <w:div w:id="1065492132">
      <w:bodyDiv w:val="1"/>
      <w:marLeft w:val="0"/>
      <w:marRight w:val="0"/>
      <w:marTop w:val="0"/>
      <w:marBottom w:val="0"/>
      <w:divBdr>
        <w:top w:val="none" w:sz="0" w:space="0" w:color="auto"/>
        <w:left w:val="none" w:sz="0" w:space="0" w:color="auto"/>
        <w:bottom w:val="none" w:sz="0" w:space="0" w:color="auto"/>
        <w:right w:val="none" w:sz="0" w:space="0" w:color="auto"/>
      </w:divBdr>
    </w:div>
    <w:div w:id="1071928545">
      <w:bodyDiv w:val="1"/>
      <w:marLeft w:val="0"/>
      <w:marRight w:val="0"/>
      <w:marTop w:val="0"/>
      <w:marBottom w:val="0"/>
      <w:divBdr>
        <w:top w:val="none" w:sz="0" w:space="0" w:color="auto"/>
        <w:left w:val="none" w:sz="0" w:space="0" w:color="auto"/>
        <w:bottom w:val="none" w:sz="0" w:space="0" w:color="auto"/>
        <w:right w:val="none" w:sz="0" w:space="0" w:color="auto"/>
      </w:divBdr>
    </w:div>
    <w:div w:id="1130781462">
      <w:bodyDiv w:val="1"/>
      <w:marLeft w:val="0"/>
      <w:marRight w:val="0"/>
      <w:marTop w:val="0"/>
      <w:marBottom w:val="0"/>
      <w:divBdr>
        <w:top w:val="none" w:sz="0" w:space="0" w:color="auto"/>
        <w:left w:val="none" w:sz="0" w:space="0" w:color="auto"/>
        <w:bottom w:val="none" w:sz="0" w:space="0" w:color="auto"/>
        <w:right w:val="none" w:sz="0" w:space="0" w:color="auto"/>
      </w:divBdr>
    </w:div>
    <w:div w:id="1141119927">
      <w:bodyDiv w:val="1"/>
      <w:marLeft w:val="0"/>
      <w:marRight w:val="0"/>
      <w:marTop w:val="0"/>
      <w:marBottom w:val="0"/>
      <w:divBdr>
        <w:top w:val="none" w:sz="0" w:space="0" w:color="auto"/>
        <w:left w:val="none" w:sz="0" w:space="0" w:color="auto"/>
        <w:bottom w:val="none" w:sz="0" w:space="0" w:color="auto"/>
        <w:right w:val="none" w:sz="0" w:space="0" w:color="auto"/>
      </w:divBdr>
    </w:div>
    <w:div w:id="1163546381">
      <w:bodyDiv w:val="1"/>
      <w:marLeft w:val="0"/>
      <w:marRight w:val="0"/>
      <w:marTop w:val="0"/>
      <w:marBottom w:val="0"/>
      <w:divBdr>
        <w:top w:val="none" w:sz="0" w:space="0" w:color="auto"/>
        <w:left w:val="none" w:sz="0" w:space="0" w:color="auto"/>
        <w:bottom w:val="none" w:sz="0" w:space="0" w:color="auto"/>
        <w:right w:val="none" w:sz="0" w:space="0" w:color="auto"/>
      </w:divBdr>
    </w:div>
    <w:div w:id="1197041069">
      <w:bodyDiv w:val="1"/>
      <w:marLeft w:val="0"/>
      <w:marRight w:val="0"/>
      <w:marTop w:val="0"/>
      <w:marBottom w:val="0"/>
      <w:divBdr>
        <w:top w:val="none" w:sz="0" w:space="0" w:color="auto"/>
        <w:left w:val="none" w:sz="0" w:space="0" w:color="auto"/>
        <w:bottom w:val="none" w:sz="0" w:space="0" w:color="auto"/>
        <w:right w:val="none" w:sz="0" w:space="0" w:color="auto"/>
      </w:divBdr>
    </w:div>
    <w:div w:id="1211266678">
      <w:bodyDiv w:val="1"/>
      <w:marLeft w:val="0"/>
      <w:marRight w:val="0"/>
      <w:marTop w:val="0"/>
      <w:marBottom w:val="0"/>
      <w:divBdr>
        <w:top w:val="none" w:sz="0" w:space="0" w:color="auto"/>
        <w:left w:val="none" w:sz="0" w:space="0" w:color="auto"/>
        <w:bottom w:val="none" w:sz="0" w:space="0" w:color="auto"/>
        <w:right w:val="none" w:sz="0" w:space="0" w:color="auto"/>
      </w:divBdr>
    </w:div>
    <w:div w:id="1251043917">
      <w:bodyDiv w:val="1"/>
      <w:marLeft w:val="0"/>
      <w:marRight w:val="0"/>
      <w:marTop w:val="0"/>
      <w:marBottom w:val="0"/>
      <w:divBdr>
        <w:top w:val="none" w:sz="0" w:space="0" w:color="auto"/>
        <w:left w:val="none" w:sz="0" w:space="0" w:color="auto"/>
        <w:bottom w:val="none" w:sz="0" w:space="0" w:color="auto"/>
        <w:right w:val="none" w:sz="0" w:space="0" w:color="auto"/>
      </w:divBdr>
    </w:div>
    <w:div w:id="1257010765">
      <w:bodyDiv w:val="1"/>
      <w:marLeft w:val="0"/>
      <w:marRight w:val="0"/>
      <w:marTop w:val="0"/>
      <w:marBottom w:val="0"/>
      <w:divBdr>
        <w:top w:val="none" w:sz="0" w:space="0" w:color="auto"/>
        <w:left w:val="none" w:sz="0" w:space="0" w:color="auto"/>
        <w:bottom w:val="none" w:sz="0" w:space="0" w:color="auto"/>
        <w:right w:val="none" w:sz="0" w:space="0" w:color="auto"/>
      </w:divBdr>
    </w:div>
    <w:div w:id="1290015881">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338536719">
      <w:bodyDiv w:val="1"/>
      <w:marLeft w:val="0"/>
      <w:marRight w:val="0"/>
      <w:marTop w:val="0"/>
      <w:marBottom w:val="0"/>
      <w:divBdr>
        <w:top w:val="none" w:sz="0" w:space="0" w:color="auto"/>
        <w:left w:val="none" w:sz="0" w:space="0" w:color="auto"/>
        <w:bottom w:val="none" w:sz="0" w:space="0" w:color="auto"/>
        <w:right w:val="none" w:sz="0" w:space="0" w:color="auto"/>
      </w:divBdr>
    </w:div>
    <w:div w:id="1399741607">
      <w:bodyDiv w:val="1"/>
      <w:marLeft w:val="0"/>
      <w:marRight w:val="0"/>
      <w:marTop w:val="0"/>
      <w:marBottom w:val="0"/>
      <w:divBdr>
        <w:top w:val="none" w:sz="0" w:space="0" w:color="auto"/>
        <w:left w:val="none" w:sz="0" w:space="0" w:color="auto"/>
        <w:bottom w:val="none" w:sz="0" w:space="0" w:color="auto"/>
        <w:right w:val="none" w:sz="0" w:space="0" w:color="auto"/>
      </w:divBdr>
    </w:div>
    <w:div w:id="142044796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431313884">
      <w:bodyDiv w:val="1"/>
      <w:marLeft w:val="0"/>
      <w:marRight w:val="0"/>
      <w:marTop w:val="0"/>
      <w:marBottom w:val="0"/>
      <w:divBdr>
        <w:top w:val="none" w:sz="0" w:space="0" w:color="auto"/>
        <w:left w:val="none" w:sz="0" w:space="0" w:color="auto"/>
        <w:bottom w:val="none" w:sz="0" w:space="0" w:color="auto"/>
        <w:right w:val="none" w:sz="0" w:space="0" w:color="auto"/>
      </w:divBdr>
    </w:div>
    <w:div w:id="1484463296">
      <w:bodyDiv w:val="1"/>
      <w:marLeft w:val="0"/>
      <w:marRight w:val="0"/>
      <w:marTop w:val="0"/>
      <w:marBottom w:val="0"/>
      <w:divBdr>
        <w:top w:val="none" w:sz="0" w:space="0" w:color="auto"/>
        <w:left w:val="none" w:sz="0" w:space="0" w:color="auto"/>
        <w:bottom w:val="none" w:sz="0" w:space="0" w:color="auto"/>
        <w:right w:val="none" w:sz="0" w:space="0" w:color="auto"/>
      </w:divBdr>
    </w:div>
    <w:div w:id="1504274332">
      <w:bodyDiv w:val="1"/>
      <w:marLeft w:val="0"/>
      <w:marRight w:val="0"/>
      <w:marTop w:val="0"/>
      <w:marBottom w:val="0"/>
      <w:divBdr>
        <w:top w:val="none" w:sz="0" w:space="0" w:color="auto"/>
        <w:left w:val="none" w:sz="0" w:space="0" w:color="auto"/>
        <w:bottom w:val="none" w:sz="0" w:space="0" w:color="auto"/>
        <w:right w:val="none" w:sz="0" w:space="0" w:color="auto"/>
      </w:divBdr>
    </w:div>
    <w:div w:id="1530990370">
      <w:bodyDiv w:val="1"/>
      <w:marLeft w:val="0"/>
      <w:marRight w:val="0"/>
      <w:marTop w:val="0"/>
      <w:marBottom w:val="0"/>
      <w:divBdr>
        <w:top w:val="none" w:sz="0" w:space="0" w:color="auto"/>
        <w:left w:val="none" w:sz="0" w:space="0" w:color="auto"/>
        <w:bottom w:val="none" w:sz="0" w:space="0" w:color="auto"/>
        <w:right w:val="none" w:sz="0" w:space="0" w:color="auto"/>
      </w:divBdr>
    </w:div>
    <w:div w:id="1538078718">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63634200">
      <w:bodyDiv w:val="1"/>
      <w:marLeft w:val="0"/>
      <w:marRight w:val="0"/>
      <w:marTop w:val="0"/>
      <w:marBottom w:val="0"/>
      <w:divBdr>
        <w:top w:val="none" w:sz="0" w:space="0" w:color="auto"/>
        <w:left w:val="none" w:sz="0" w:space="0" w:color="auto"/>
        <w:bottom w:val="none" w:sz="0" w:space="0" w:color="auto"/>
        <w:right w:val="none" w:sz="0" w:space="0" w:color="auto"/>
      </w:divBdr>
    </w:div>
    <w:div w:id="156429504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583877085">
      <w:bodyDiv w:val="1"/>
      <w:marLeft w:val="0"/>
      <w:marRight w:val="0"/>
      <w:marTop w:val="0"/>
      <w:marBottom w:val="0"/>
      <w:divBdr>
        <w:top w:val="none" w:sz="0" w:space="0" w:color="auto"/>
        <w:left w:val="none" w:sz="0" w:space="0" w:color="auto"/>
        <w:bottom w:val="none" w:sz="0" w:space="0" w:color="auto"/>
        <w:right w:val="none" w:sz="0" w:space="0" w:color="auto"/>
      </w:divBdr>
    </w:div>
    <w:div w:id="1600914502">
      <w:bodyDiv w:val="1"/>
      <w:marLeft w:val="0"/>
      <w:marRight w:val="0"/>
      <w:marTop w:val="0"/>
      <w:marBottom w:val="0"/>
      <w:divBdr>
        <w:top w:val="none" w:sz="0" w:space="0" w:color="auto"/>
        <w:left w:val="none" w:sz="0" w:space="0" w:color="auto"/>
        <w:bottom w:val="none" w:sz="0" w:space="0" w:color="auto"/>
        <w:right w:val="none" w:sz="0" w:space="0" w:color="auto"/>
      </w:divBdr>
    </w:div>
    <w:div w:id="1600987966">
      <w:bodyDiv w:val="1"/>
      <w:marLeft w:val="0"/>
      <w:marRight w:val="0"/>
      <w:marTop w:val="0"/>
      <w:marBottom w:val="0"/>
      <w:divBdr>
        <w:top w:val="none" w:sz="0" w:space="0" w:color="auto"/>
        <w:left w:val="none" w:sz="0" w:space="0" w:color="auto"/>
        <w:bottom w:val="none" w:sz="0" w:space="0" w:color="auto"/>
        <w:right w:val="none" w:sz="0" w:space="0" w:color="auto"/>
      </w:divBdr>
    </w:div>
    <w:div w:id="1640695552">
      <w:bodyDiv w:val="1"/>
      <w:marLeft w:val="0"/>
      <w:marRight w:val="0"/>
      <w:marTop w:val="0"/>
      <w:marBottom w:val="0"/>
      <w:divBdr>
        <w:top w:val="none" w:sz="0" w:space="0" w:color="auto"/>
        <w:left w:val="none" w:sz="0" w:space="0" w:color="auto"/>
        <w:bottom w:val="none" w:sz="0" w:space="0" w:color="auto"/>
        <w:right w:val="none" w:sz="0" w:space="0" w:color="auto"/>
      </w:divBdr>
    </w:div>
    <w:div w:id="1650482102">
      <w:bodyDiv w:val="1"/>
      <w:marLeft w:val="0"/>
      <w:marRight w:val="0"/>
      <w:marTop w:val="0"/>
      <w:marBottom w:val="0"/>
      <w:divBdr>
        <w:top w:val="none" w:sz="0" w:space="0" w:color="auto"/>
        <w:left w:val="none" w:sz="0" w:space="0" w:color="auto"/>
        <w:bottom w:val="none" w:sz="0" w:space="0" w:color="auto"/>
        <w:right w:val="none" w:sz="0" w:space="0" w:color="auto"/>
      </w:divBdr>
    </w:div>
    <w:div w:id="1729644404">
      <w:bodyDiv w:val="1"/>
      <w:marLeft w:val="0"/>
      <w:marRight w:val="0"/>
      <w:marTop w:val="0"/>
      <w:marBottom w:val="0"/>
      <w:divBdr>
        <w:top w:val="none" w:sz="0" w:space="0" w:color="auto"/>
        <w:left w:val="none" w:sz="0" w:space="0" w:color="auto"/>
        <w:bottom w:val="none" w:sz="0" w:space="0" w:color="auto"/>
        <w:right w:val="none" w:sz="0" w:space="0" w:color="auto"/>
      </w:divBdr>
    </w:div>
    <w:div w:id="1739210827">
      <w:bodyDiv w:val="1"/>
      <w:marLeft w:val="0"/>
      <w:marRight w:val="0"/>
      <w:marTop w:val="0"/>
      <w:marBottom w:val="0"/>
      <w:divBdr>
        <w:top w:val="none" w:sz="0" w:space="0" w:color="auto"/>
        <w:left w:val="none" w:sz="0" w:space="0" w:color="auto"/>
        <w:bottom w:val="none" w:sz="0" w:space="0" w:color="auto"/>
        <w:right w:val="none" w:sz="0" w:space="0" w:color="auto"/>
      </w:divBdr>
    </w:div>
    <w:div w:id="1773430666">
      <w:bodyDiv w:val="1"/>
      <w:marLeft w:val="0"/>
      <w:marRight w:val="0"/>
      <w:marTop w:val="0"/>
      <w:marBottom w:val="0"/>
      <w:divBdr>
        <w:top w:val="none" w:sz="0" w:space="0" w:color="auto"/>
        <w:left w:val="none" w:sz="0" w:space="0" w:color="auto"/>
        <w:bottom w:val="none" w:sz="0" w:space="0" w:color="auto"/>
        <w:right w:val="none" w:sz="0" w:space="0" w:color="auto"/>
      </w:divBdr>
    </w:div>
    <w:div w:id="1832984192">
      <w:bodyDiv w:val="1"/>
      <w:marLeft w:val="0"/>
      <w:marRight w:val="0"/>
      <w:marTop w:val="0"/>
      <w:marBottom w:val="0"/>
      <w:divBdr>
        <w:top w:val="none" w:sz="0" w:space="0" w:color="auto"/>
        <w:left w:val="none" w:sz="0" w:space="0" w:color="auto"/>
        <w:bottom w:val="none" w:sz="0" w:space="0" w:color="auto"/>
        <w:right w:val="none" w:sz="0" w:space="0" w:color="auto"/>
      </w:divBdr>
    </w:div>
    <w:div w:id="1881474566">
      <w:bodyDiv w:val="1"/>
      <w:marLeft w:val="0"/>
      <w:marRight w:val="0"/>
      <w:marTop w:val="0"/>
      <w:marBottom w:val="0"/>
      <w:divBdr>
        <w:top w:val="none" w:sz="0" w:space="0" w:color="auto"/>
        <w:left w:val="none" w:sz="0" w:space="0" w:color="auto"/>
        <w:bottom w:val="none" w:sz="0" w:space="0" w:color="auto"/>
        <w:right w:val="none" w:sz="0" w:space="0" w:color="auto"/>
      </w:divBdr>
    </w:div>
    <w:div w:id="1886678990">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 w:id="1978097567">
      <w:bodyDiv w:val="1"/>
      <w:marLeft w:val="0"/>
      <w:marRight w:val="0"/>
      <w:marTop w:val="0"/>
      <w:marBottom w:val="0"/>
      <w:divBdr>
        <w:top w:val="none" w:sz="0" w:space="0" w:color="auto"/>
        <w:left w:val="none" w:sz="0" w:space="0" w:color="auto"/>
        <w:bottom w:val="none" w:sz="0" w:space="0" w:color="auto"/>
        <w:right w:val="none" w:sz="0" w:space="0" w:color="auto"/>
      </w:divBdr>
    </w:div>
    <w:div w:id="2029943280">
      <w:bodyDiv w:val="1"/>
      <w:marLeft w:val="0"/>
      <w:marRight w:val="0"/>
      <w:marTop w:val="0"/>
      <w:marBottom w:val="0"/>
      <w:divBdr>
        <w:top w:val="none" w:sz="0" w:space="0" w:color="auto"/>
        <w:left w:val="none" w:sz="0" w:space="0" w:color="auto"/>
        <w:bottom w:val="none" w:sz="0" w:space="0" w:color="auto"/>
        <w:right w:val="none" w:sz="0" w:space="0" w:color="auto"/>
      </w:divBdr>
    </w:div>
    <w:div w:id="2079203994">
      <w:bodyDiv w:val="1"/>
      <w:marLeft w:val="0"/>
      <w:marRight w:val="0"/>
      <w:marTop w:val="0"/>
      <w:marBottom w:val="0"/>
      <w:divBdr>
        <w:top w:val="none" w:sz="0" w:space="0" w:color="auto"/>
        <w:left w:val="none" w:sz="0" w:space="0" w:color="auto"/>
        <w:bottom w:val="none" w:sz="0" w:space="0" w:color="auto"/>
        <w:right w:val="none" w:sz="0" w:space="0" w:color="auto"/>
      </w:divBdr>
    </w:div>
    <w:div w:id="21424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on-travel-area-guidance" TargetMode="External"/><Relationship Id="rId13" Type="http://schemas.openxmlformats.org/officeDocument/2006/relationships/hyperlink" Target="https://www.gov.uk/guidance/coronavirus-covid-19-grassroots-sports-guidance-for-safe-provision-including-team-sport-contact-combat-sport-and-organised-sport-ev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response-spring-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for-food-businesses/guidance-for-food-businesses-on-coronavirus-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early-years-and-childcare-closures/actions-for-early-years-and-childcare-providers-during-the-coronavirus-covid-19-outbre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swimming.org/swimengland/pool-return-guidanc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A509-2F42-40DF-B175-B738886E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dc:description/>
  <cp:lastModifiedBy>VMorrall</cp:lastModifiedBy>
  <cp:revision>2</cp:revision>
  <cp:lastPrinted>2021-09-02T06:46:00Z</cp:lastPrinted>
  <dcterms:created xsi:type="dcterms:W3CDTF">2021-09-02T07:28:00Z</dcterms:created>
  <dcterms:modified xsi:type="dcterms:W3CDTF">2021-09-02T07:28:00Z</dcterms:modified>
</cp:coreProperties>
</file>